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2" w:type="dxa"/>
        <w:tblInd w:w="-34" w:type="dxa"/>
        <w:tblLook w:val="01E0" w:firstRow="1" w:lastRow="1" w:firstColumn="1" w:lastColumn="1" w:noHBand="0" w:noVBand="0"/>
      </w:tblPr>
      <w:tblGrid>
        <w:gridCol w:w="3828"/>
        <w:gridCol w:w="5774"/>
      </w:tblGrid>
      <w:tr w:rsidR="00894EA8" w:rsidRPr="00894EA8" w14:paraId="4EEF513E" w14:textId="77777777" w:rsidTr="00260BFF">
        <w:trPr>
          <w:trHeight w:val="670"/>
        </w:trPr>
        <w:tc>
          <w:tcPr>
            <w:tcW w:w="3828" w:type="dxa"/>
          </w:tcPr>
          <w:p w14:paraId="0E818491" w14:textId="77777777" w:rsidR="00260BFF" w:rsidRPr="00894EA8" w:rsidRDefault="00260BFF" w:rsidP="0061460B">
            <w:pPr>
              <w:spacing w:after="0" w:line="240" w:lineRule="auto"/>
              <w:jc w:val="center"/>
              <w:rPr>
                <w:rFonts w:ascii="Times New Roman" w:hAnsi="Times New Roman"/>
                <w:b/>
                <w:sz w:val="26"/>
                <w:szCs w:val="26"/>
              </w:rPr>
            </w:pPr>
            <w:r w:rsidRPr="00894EA8">
              <w:rPr>
                <w:rFonts w:ascii="Times New Roman" w:hAnsi="Times New Roman"/>
                <w:b/>
                <w:noProof/>
                <w:sz w:val="26"/>
                <w:szCs w:val="26"/>
              </w:rPr>
              <mc:AlternateContent>
                <mc:Choice Requires="wps">
                  <w:drawing>
                    <wp:anchor distT="0" distB="0" distL="114300" distR="114300" simplePos="0" relativeHeight="251653632" behindDoc="0" locked="0" layoutInCell="1" allowOverlap="1" wp14:anchorId="50BE241A" wp14:editId="297BEA70">
                      <wp:simplePos x="0" y="0"/>
                      <wp:positionH relativeFrom="column">
                        <wp:posOffset>796925</wp:posOffset>
                      </wp:positionH>
                      <wp:positionV relativeFrom="paragraph">
                        <wp:posOffset>241935</wp:posOffset>
                      </wp:positionV>
                      <wp:extent cx="6667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EACA7" id="Straight Connector 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19.05pt" to="115.2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2EV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mez2dMUOkhvroTktzxjnf/MdYeCUWApVFCN5OT44nzg&#10;QfJbSDhWeiOkjJ2XCvUFXkxH05jgtBQsOEOYs82+lBYdSZid+MWiwPMYZvVBsQjWcsLWV9sTIS82&#10;XC5VwINKgM7VugzHj0W6WM/X88lgMpqtB5O0qgafNuVkMNtkT9NqXJVllf0M1LJJ3grGuArsboOa&#10;Tf5uEK5P5jJi91G9y5C8R496AdnbP5KOrQzdu8zBXrPz1t5aDLMZg6/vKAz/4x7sx9e++gUAAP//&#10;AwBQSwMEFAAGAAgAAAAhALkvo5HcAAAACQEAAA8AAABkcnMvZG93bnJldi54bWxMj8FOwzAQRO9I&#10;/IO1SFwqajdRURXiVAjIjQsFxHWbLElEvE5jtw18PVtxKMeZfZqdydeT69WBxtB5trCYG1DEla87&#10;biy8vZY3K1AhItfYeyYL3xRgXVxe5JjV/sgvdNjERkkIhwwttDEOmdahaslhmPuBWG6ffnQYRY6N&#10;rkc8SrjrdWLMrXbYsXxocaCHlqqvzd5ZCOU77cqfWTUzH2njKdk9Pj+htddX0/0dqEhTPMNwqi/V&#10;oZBOW7/nOqhedLJcCmohXS1ACZCkRoztn6GLXP9fUPwCAAD//wMAUEsBAi0AFAAGAAgAAAAhALaD&#10;OJL+AAAA4QEAABMAAAAAAAAAAAAAAAAAAAAAAFtDb250ZW50X1R5cGVzXS54bWxQSwECLQAUAAYA&#10;CAAAACEAOP0h/9YAAACUAQAACwAAAAAAAAAAAAAAAAAvAQAAX3JlbHMvLnJlbHNQSwECLQAUAAYA&#10;CAAAACEA1G9hFRwCAAA1BAAADgAAAAAAAAAAAAAAAAAuAgAAZHJzL2Uyb0RvYy54bWxQSwECLQAU&#10;AAYACAAAACEAuS+jkdwAAAAJAQAADwAAAAAAAAAAAAAAAAB2BAAAZHJzL2Rvd25yZXYueG1sUEsF&#10;BgAAAAAEAAQA8wAAAH8FAAAAAA==&#10;"/>
                  </w:pict>
                </mc:Fallback>
              </mc:AlternateContent>
            </w:r>
            <w:r w:rsidRPr="00894EA8">
              <w:rPr>
                <w:rFonts w:ascii="Times New Roman" w:hAnsi="Times New Roman"/>
                <w:b/>
                <w:sz w:val="26"/>
                <w:szCs w:val="26"/>
              </w:rPr>
              <w:t xml:space="preserve">BỘ </w:t>
            </w:r>
            <w:r w:rsidR="0061460B">
              <w:rPr>
                <w:rFonts w:ascii="Times New Roman" w:hAnsi="Times New Roman"/>
                <w:b/>
                <w:sz w:val="26"/>
                <w:szCs w:val="26"/>
              </w:rPr>
              <w:t>TÀI CHÍNH</w:t>
            </w:r>
          </w:p>
        </w:tc>
        <w:tc>
          <w:tcPr>
            <w:tcW w:w="5774" w:type="dxa"/>
          </w:tcPr>
          <w:p w14:paraId="19C75C29" w14:textId="77777777" w:rsidR="00260BFF" w:rsidRPr="00894EA8" w:rsidRDefault="00260BFF" w:rsidP="00260BFF">
            <w:pPr>
              <w:spacing w:after="0" w:line="240" w:lineRule="auto"/>
              <w:jc w:val="center"/>
              <w:rPr>
                <w:rFonts w:ascii="Times New Roman" w:hAnsi="Times New Roman"/>
                <w:b/>
                <w:sz w:val="26"/>
                <w:szCs w:val="26"/>
              </w:rPr>
            </w:pPr>
            <w:r w:rsidRPr="00894EA8">
              <w:rPr>
                <w:rFonts w:ascii="Times New Roman" w:hAnsi="Times New Roman"/>
                <w:b/>
                <w:sz w:val="26"/>
                <w:szCs w:val="26"/>
              </w:rPr>
              <w:t>CỘNG HÒA XÃ HỘI CHỦ NGHĨA VIỆT NAM</w:t>
            </w:r>
          </w:p>
          <w:p w14:paraId="10274E30" w14:textId="77777777" w:rsidR="00260BFF" w:rsidRPr="00894EA8" w:rsidRDefault="00260BFF" w:rsidP="00260BFF">
            <w:pPr>
              <w:spacing w:after="0" w:line="240" w:lineRule="auto"/>
              <w:jc w:val="center"/>
              <w:rPr>
                <w:rFonts w:ascii="Times New Roman" w:hAnsi="Times New Roman"/>
                <w:b/>
                <w:sz w:val="28"/>
                <w:szCs w:val="28"/>
              </w:rPr>
            </w:pPr>
            <w:r w:rsidRPr="00894EA8">
              <w:rPr>
                <w:rFonts w:ascii="Times New Roman" w:hAnsi="Times New Roman"/>
                <w:i/>
                <w:noProof/>
                <w:sz w:val="28"/>
                <w:szCs w:val="28"/>
              </w:rPr>
              <mc:AlternateContent>
                <mc:Choice Requires="wps">
                  <w:drawing>
                    <wp:anchor distT="0" distB="0" distL="114300" distR="114300" simplePos="0" relativeHeight="251655680" behindDoc="0" locked="0" layoutInCell="1" allowOverlap="1" wp14:anchorId="11DDA13C" wp14:editId="7E7F2667">
                      <wp:simplePos x="0" y="0"/>
                      <wp:positionH relativeFrom="column">
                        <wp:posOffset>675640</wp:posOffset>
                      </wp:positionH>
                      <wp:positionV relativeFrom="paragraph">
                        <wp:posOffset>242570</wp:posOffset>
                      </wp:positionV>
                      <wp:extent cx="22002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BD979"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19.1pt" to="226.4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gkbHA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HbudPE4zozZeQ8pZorPOfuO5RMCoshQqykZIcX5wP&#10;REh5CwnHSq+FlLH1UqGhwvNJPokJTkvBgjOEObvf1dKiIwnDE79YFXgew6w+KBbBOk7Y6mp7IuTF&#10;hsulCnhQCtC5Wpfp+DFP56vZalaMiny6GhVp04w+rutiNF1nT5PmQ1PXTfYzUMuKshOMcRXY3SY1&#10;K/5uEq5v5jJj91m9y5C8RY96AdnbP5KOvQztuwzCTrPzxt56DMMZg68PKUz/4x7sx+e+/AUAAP//&#10;AwBQSwMEFAAGAAgAAAAhAGN+7gTdAAAACQEAAA8AAABkcnMvZG93bnJldi54bWxMj8FOwzAMhu9I&#10;vENkJC4TS+jGNErTCQG97cIAcfVa01Y0TtdkW+HpZ8QBjr/96ffnbDW6Th1oCK1nC9dTA4q49FXL&#10;tYXXl+JqCSpE5Ao7z2ThiwKs8vOzDNPKH/mZDptYKynhkKKFJsY+1TqUDTkMU98Ty+7DDw6jxKHW&#10;1YBHKXedToxZaIcty4UGe3poqPzc7J2FULzRrvielBPzPqs9JbvH9RNae3kx3t+BijTGPxh+9EUd&#10;cnHa+j1XQXWSzWIuqIXZMgElwPwmuQW1/R3oPNP/P8hPAAAA//8DAFBLAQItABQABgAIAAAAIQC2&#10;gziS/gAAAOEBAAATAAAAAAAAAAAAAAAAAAAAAABbQ29udGVudF9UeXBlc10ueG1sUEsBAi0AFAAG&#10;AAgAAAAhADj9If/WAAAAlAEAAAsAAAAAAAAAAAAAAAAALwEAAF9yZWxzLy5yZWxzUEsBAi0AFAAG&#10;AAgAAAAhAOyCCRscAgAANgQAAA4AAAAAAAAAAAAAAAAALgIAAGRycy9lMm9Eb2MueG1sUEsBAi0A&#10;FAAGAAgAAAAhAGN+7gTdAAAACQEAAA8AAAAAAAAAAAAAAAAAdgQAAGRycy9kb3ducmV2LnhtbFBL&#10;BQYAAAAABAAEAPMAAACABQAAAAA=&#10;"/>
                  </w:pict>
                </mc:Fallback>
              </mc:AlternateContent>
            </w:r>
            <w:r w:rsidRPr="00894EA8">
              <w:rPr>
                <w:rFonts w:ascii="Times New Roman" w:hAnsi="Times New Roman"/>
                <w:b/>
                <w:sz w:val="28"/>
                <w:szCs w:val="28"/>
              </w:rPr>
              <w:t>Độc lập - Tự do - Hạnh phúc</w:t>
            </w:r>
          </w:p>
        </w:tc>
      </w:tr>
      <w:tr w:rsidR="00894EA8" w:rsidRPr="00894EA8" w14:paraId="24938E99" w14:textId="77777777" w:rsidTr="00260BFF">
        <w:trPr>
          <w:trHeight w:val="447"/>
        </w:trPr>
        <w:tc>
          <w:tcPr>
            <w:tcW w:w="3828" w:type="dxa"/>
          </w:tcPr>
          <w:p w14:paraId="4E0C8E24" w14:textId="77777777" w:rsidR="00260BFF" w:rsidRPr="00894EA8" w:rsidRDefault="00260BFF" w:rsidP="0061460B">
            <w:pPr>
              <w:spacing w:before="120" w:after="0" w:line="360" w:lineRule="atLeast"/>
              <w:jc w:val="center"/>
              <w:rPr>
                <w:rFonts w:ascii="Times New Roman" w:hAnsi="Times New Roman"/>
                <w:b/>
                <w:sz w:val="28"/>
                <w:szCs w:val="28"/>
              </w:rPr>
            </w:pPr>
            <w:r w:rsidRPr="00894EA8">
              <w:rPr>
                <w:rFonts w:ascii="Times New Roman" w:hAnsi="Times New Roman"/>
                <w:sz w:val="28"/>
                <w:szCs w:val="28"/>
              </w:rPr>
              <w:t>Số</w:t>
            </w:r>
            <w:r w:rsidR="00535A00" w:rsidRPr="00894EA8">
              <w:rPr>
                <w:rFonts w:ascii="Times New Roman" w:hAnsi="Times New Roman"/>
                <w:sz w:val="28"/>
                <w:szCs w:val="28"/>
              </w:rPr>
              <w:t xml:space="preserve">: </w:t>
            </w:r>
            <w:r w:rsidR="001A1280">
              <w:rPr>
                <w:rFonts w:ascii="Times New Roman" w:hAnsi="Times New Roman"/>
                <w:sz w:val="28"/>
                <w:szCs w:val="28"/>
              </w:rPr>
              <w:t xml:space="preserve">     </w:t>
            </w:r>
            <w:r w:rsidRPr="00894EA8">
              <w:rPr>
                <w:rFonts w:ascii="Times New Roman" w:hAnsi="Times New Roman"/>
                <w:sz w:val="28"/>
                <w:szCs w:val="28"/>
              </w:rPr>
              <w:t>/BC-</w:t>
            </w:r>
            <w:r w:rsidR="0061460B">
              <w:rPr>
                <w:rFonts w:ascii="Times New Roman" w:hAnsi="Times New Roman"/>
                <w:sz w:val="28"/>
                <w:szCs w:val="28"/>
              </w:rPr>
              <w:t>BTC</w:t>
            </w:r>
          </w:p>
        </w:tc>
        <w:tc>
          <w:tcPr>
            <w:tcW w:w="5774" w:type="dxa"/>
          </w:tcPr>
          <w:p w14:paraId="52B5D404" w14:textId="77777777" w:rsidR="00260BFF" w:rsidRPr="00894EA8" w:rsidRDefault="00260BFF" w:rsidP="00894EA8">
            <w:pPr>
              <w:spacing w:before="120" w:after="0" w:line="360" w:lineRule="atLeast"/>
              <w:jc w:val="center"/>
              <w:rPr>
                <w:rFonts w:ascii="Times New Roman" w:hAnsi="Times New Roman"/>
                <w:b/>
                <w:sz w:val="28"/>
                <w:szCs w:val="28"/>
              </w:rPr>
            </w:pPr>
            <w:r w:rsidRPr="00894EA8">
              <w:rPr>
                <w:rFonts w:ascii="Times New Roman" w:hAnsi="Times New Roman"/>
                <w:i/>
                <w:sz w:val="28"/>
                <w:szCs w:val="28"/>
              </w:rPr>
              <w:t>Hà Nộ</w:t>
            </w:r>
            <w:r w:rsidR="00535A00" w:rsidRPr="00894EA8">
              <w:rPr>
                <w:rFonts w:ascii="Times New Roman" w:hAnsi="Times New Roman"/>
                <w:i/>
                <w:sz w:val="28"/>
                <w:szCs w:val="28"/>
              </w:rPr>
              <w:t xml:space="preserve">i, ngày </w:t>
            </w:r>
            <w:r w:rsidR="00894EA8" w:rsidRPr="00894EA8">
              <w:rPr>
                <w:rFonts w:ascii="Times New Roman" w:hAnsi="Times New Roman"/>
                <w:i/>
                <w:sz w:val="28"/>
                <w:szCs w:val="28"/>
              </w:rPr>
              <w:t xml:space="preserve">   </w:t>
            </w:r>
            <w:r w:rsidR="00535A00" w:rsidRPr="00894EA8">
              <w:rPr>
                <w:rFonts w:ascii="Times New Roman" w:hAnsi="Times New Roman"/>
                <w:i/>
                <w:sz w:val="28"/>
                <w:szCs w:val="28"/>
              </w:rPr>
              <w:t xml:space="preserve"> tháng </w:t>
            </w:r>
            <w:r w:rsidR="0061460B">
              <w:rPr>
                <w:rFonts w:ascii="Times New Roman" w:hAnsi="Times New Roman"/>
                <w:i/>
                <w:sz w:val="28"/>
                <w:szCs w:val="28"/>
              </w:rPr>
              <w:t xml:space="preserve">   </w:t>
            </w:r>
            <w:r w:rsidRPr="00894EA8">
              <w:rPr>
                <w:rFonts w:ascii="Times New Roman" w:hAnsi="Times New Roman"/>
                <w:i/>
                <w:sz w:val="28"/>
                <w:szCs w:val="28"/>
              </w:rPr>
              <w:t xml:space="preserve"> năm 202</w:t>
            </w:r>
            <w:r w:rsidR="0061460B">
              <w:rPr>
                <w:rFonts w:ascii="Times New Roman" w:hAnsi="Times New Roman"/>
                <w:i/>
                <w:sz w:val="28"/>
                <w:szCs w:val="28"/>
              </w:rPr>
              <w:t>5</w:t>
            </w:r>
          </w:p>
        </w:tc>
      </w:tr>
    </w:tbl>
    <w:p w14:paraId="4BD241B2" w14:textId="77777777" w:rsidR="00260BFF" w:rsidRPr="00894EA8" w:rsidRDefault="00260BFF" w:rsidP="00E50766">
      <w:pPr>
        <w:pStyle w:val="Caption"/>
        <w:spacing w:before="120" w:after="120" w:line="360" w:lineRule="auto"/>
        <w:rPr>
          <w:color w:val="auto"/>
          <w:lang w:val="en-US"/>
        </w:rPr>
      </w:pPr>
    </w:p>
    <w:p w14:paraId="5C2F39C1" w14:textId="179373B2" w:rsidR="00BF19A0" w:rsidRPr="0061460B" w:rsidRDefault="00645725" w:rsidP="00B442CB">
      <w:pPr>
        <w:pStyle w:val="Caption"/>
        <w:spacing w:before="120" w:after="120"/>
        <w:rPr>
          <w:rFonts w:asciiTheme="minorHAnsi" w:hAnsiTheme="minorHAnsi"/>
          <w:b w:val="0"/>
          <w:color w:val="auto"/>
          <w:lang w:val="en-US"/>
        </w:rPr>
      </w:pPr>
      <w:r w:rsidRPr="00894EA8">
        <w:rPr>
          <w:rFonts w:ascii="Times New Roman Bold" w:hAnsi="Times New Roman Bold"/>
          <w:color w:val="auto"/>
        </w:rPr>
        <w:t>BÁO CÁO</w:t>
      </w:r>
      <w:r w:rsidR="004E0231" w:rsidRPr="00894EA8">
        <w:rPr>
          <w:rFonts w:ascii="Times New Roman Bold" w:hAnsi="Times New Roman Bold"/>
          <w:color w:val="FF0000"/>
        </w:rPr>
        <w:br/>
      </w:r>
      <w:r w:rsidR="00894EA8" w:rsidRPr="0061460B">
        <w:rPr>
          <w:color w:val="auto"/>
        </w:rPr>
        <w:t xml:space="preserve">Về </w:t>
      </w:r>
      <w:r w:rsidR="004E0231" w:rsidRPr="0061460B">
        <w:rPr>
          <w:color w:val="auto"/>
        </w:rPr>
        <w:t xml:space="preserve">rà soát </w:t>
      </w:r>
      <w:r w:rsidR="0061460B" w:rsidRPr="0061460B">
        <w:t xml:space="preserve">các chủ trương, đường lối của Đảng, </w:t>
      </w:r>
      <w:r w:rsidR="004E0231" w:rsidRPr="0061460B">
        <w:rPr>
          <w:color w:val="auto"/>
        </w:rPr>
        <w:t>văn bản quy phạm</w:t>
      </w:r>
      <w:r w:rsidR="00BF1968">
        <w:rPr>
          <w:color w:val="auto"/>
          <w:lang w:val="en-US"/>
        </w:rPr>
        <w:t xml:space="preserve"> </w:t>
      </w:r>
      <w:r w:rsidR="00BF1968">
        <w:rPr>
          <w:color w:val="auto"/>
          <w:lang w:val="en-US"/>
        </w:rPr>
        <w:br/>
      </w:r>
      <w:r w:rsidR="004E0231" w:rsidRPr="0061460B">
        <w:rPr>
          <w:color w:val="auto"/>
        </w:rPr>
        <w:t xml:space="preserve"> pháp luậ</w:t>
      </w:r>
      <w:r w:rsidR="00405D71">
        <w:rPr>
          <w:color w:val="auto"/>
        </w:rPr>
        <w:t>t</w:t>
      </w:r>
      <w:r w:rsidR="00405D71">
        <w:rPr>
          <w:color w:val="auto"/>
          <w:lang w:val="en-US"/>
        </w:rPr>
        <w:t xml:space="preserve">, điều ước quốc tế </w:t>
      </w:r>
      <w:r w:rsidR="004E0231" w:rsidRPr="0061460B">
        <w:rPr>
          <w:color w:val="auto"/>
        </w:rPr>
        <w:t>liên quan đế</w:t>
      </w:r>
      <w:r w:rsidR="0061460B" w:rsidRPr="0061460B">
        <w:rPr>
          <w:color w:val="auto"/>
        </w:rPr>
        <w:t>n</w:t>
      </w:r>
      <w:r w:rsidR="00E100DC">
        <w:rPr>
          <w:color w:val="auto"/>
          <w:lang w:val="en-US"/>
        </w:rPr>
        <w:t xml:space="preserve"> Luật</w:t>
      </w:r>
      <w:r w:rsidR="0061460B" w:rsidRPr="0061460B">
        <w:rPr>
          <w:color w:val="auto"/>
        </w:rPr>
        <w:t xml:space="preserve"> </w:t>
      </w:r>
      <w:r w:rsidR="0061460B" w:rsidRPr="0061460B">
        <w:rPr>
          <w:color w:val="auto"/>
          <w:lang w:val="en-US"/>
        </w:rPr>
        <w:t>sửa đổi, bổ sung</w:t>
      </w:r>
      <w:r w:rsidR="00BF1968">
        <w:rPr>
          <w:color w:val="auto"/>
          <w:lang w:val="en-US"/>
        </w:rPr>
        <w:br/>
      </w:r>
      <w:r w:rsidR="007B640E">
        <w:rPr>
          <w:color w:val="auto"/>
          <w:lang w:val="en-US"/>
        </w:rPr>
        <w:t>một số điề</w:t>
      </w:r>
      <w:r w:rsidR="00BF1968">
        <w:rPr>
          <w:color w:val="auto"/>
          <w:lang w:val="en-US"/>
        </w:rPr>
        <w:t xml:space="preserve">u </w:t>
      </w:r>
      <w:r w:rsidR="007B640E">
        <w:rPr>
          <w:color w:val="auto"/>
          <w:lang w:val="en-US"/>
        </w:rPr>
        <w:t xml:space="preserve">của </w:t>
      </w:r>
      <w:r w:rsidR="0061460B" w:rsidRPr="0061460B">
        <w:rPr>
          <w:spacing w:val="2"/>
        </w:rPr>
        <w:t>Luật Thống kê</w:t>
      </w:r>
    </w:p>
    <w:p w14:paraId="1AC79721" w14:textId="5E37DB92" w:rsidR="004E0231" w:rsidRPr="00894EA8" w:rsidRDefault="00105F39" w:rsidP="00E50766">
      <w:pPr>
        <w:spacing w:before="120" w:after="120" w:line="360" w:lineRule="auto"/>
        <w:ind w:firstLine="720"/>
        <w:jc w:val="both"/>
        <w:rPr>
          <w:color w:val="FF0000"/>
          <w:lang w:val="pt-BR"/>
        </w:rPr>
      </w:pPr>
      <w:r w:rsidRPr="00894EA8">
        <w:rPr>
          <w:b/>
          <w:noProof/>
          <w:sz w:val="26"/>
          <w:szCs w:val="26"/>
        </w:rPr>
        <mc:AlternateContent>
          <mc:Choice Requires="wps">
            <w:drawing>
              <wp:anchor distT="0" distB="0" distL="114300" distR="114300" simplePos="0" relativeHeight="251660800" behindDoc="0" locked="0" layoutInCell="1" allowOverlap="1" wp14:anchorId="6EF132AE" wp14:editId="59D83569">
                <wp:simplePos x="0" y="0"/>
                <wp:positionH relativeFrom="column">
                  <wp:posOffset>2051050</wp:posOffset>
                </wp:positionH>
                <wp:positionV relativeFrom="paragraph">
                  <wp:posOffset>2540</wp:posOffset>
                </wp:positionV>
                <wp:extent cx="1691005"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7646B" id="Straight Connector 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2pt" to="294.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8P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NltkaTrFiN7OElLcLhrr/EeuexQmJZZCBdtIQY7PzoN0&#10;gN4gYVvpjZAytl4qNJR4MZ1M4wWnpWDhMMCcbfeVtOhIQnjiL/gAZA8wqw+KRbKOE7a+zj0R8jIH&#10;vFSBD0oBOdfZJR3fFuliPV/P81E+ma1HeVrXow+bKh/NNtn7af2urqo6+x6kZXnRCca4CupuSc3y&#10;v0vC9c1cMnbP6t2G5JE9lghib/9RdOxlaN8lCHvNzlsb3AhthXBG8PUhhfT/uo6on8999QMAAP//&#10;AwBQSwMEFAAGAAgAAAAhAD33oCPbAAAABQEAAA8AAABkcnMvZG93bnJldi54bWxMj8FOwzAQRO9I&#10;/IO1SFyq1iEBVEI2FQJy40Kh4rqNlyQiXqex2wa+HvcEx9GMZt4Uq8n26sCj75wgXC0SUCy1M500&#10;CO9v1XwJygcSQ70TRvhmD6vy/Kyg3LijvPJhHRoVS8TnhNCGMORa+7plS37hBpbofbrRUohybLQZ&#10;6RjLba/TJLnVljqJCy0N/Nhy/bXeWwRfbXhX/czqWfKRNY7T3dPLMyFeXkwP96ACT+EvDCf8iA5l&#10;ZNq6vRiveoQszeKXgHANKto3y7sM1PYkdVno//TlLwAAAP//AwBQSwECLQAUAAYACAAAACEAtoM4&#10;kv4AAADhAQAAEwAAAAAAAAAAAAAAAAAAAAAAW0NvbnRlbnRfVHlwZXNdLnhtbFBLAQItABQABgAI&#10;AAAAIQA4/SH/1gAAAJQBAAALAAAAAAAAAAAAAAAAAC8BAABfcmVscy8ucmVsc1BLAQItABQABgAI&#10;AAAAIQDj1U8PHAIAADYEAAAOAAAAAAAAAAAAAAAAAC4CAABkcnMvZTJvRG9jLnhtbFBLAQItABQA&#10;BgAIAAAAIQA996Aj2wAAAAUBAAAPAAAAAAAAAAAAAAAAAHYEAABkcnMvZG93bnJldi54bWxQSwUG&#10;AAAAAAQABADzAAAAfgUAAAAA&#10;"/>
            </w:pict>
          </mc:Fallback>
        </mc:AlternateContent>
      </w:r>
    </w:p>
    <w:p w14:paraId="75FD83AF" w14:textId="5D291046" w:rsidR="00645725" w:rsidRPr="00BC75B2" w:rsidRDefault="00645725" w:rsidP="005855E8">
      <w:pPr>
        <w:spacing w:before="120" w:after="120" w:line="264" w:lineRule="auto"/>
        <w:ind w:firstLine="720"/>
        <w:jc w:val="both"/>
        <w:rPr>
          <w:rFonts w:ascii="Times New Roman" w:hAnsi="Times New Roman"/>
          <w:spacing w:val="-2"/>
          <w:sz w:val="28"/>
          <w:szCs w:val="28"/>
        </w:rPr>
      </w:pPr>
      <w:r w:rsidRPr="00BC75B2">
        <w:rPr>
          <w:rFonts w:ascii="Times New Roman" w:hAnsi="Times New Roman"/>
          <w:spacing w:val="-2"/>
          <w:sz w:val="28"/>
          <w:szCs w:val="28"/>
        </w:rPr>
        <w:t>Thực hiện quy định của Luật Ban hành văn bản quy phạm pháp luậ</w:t>
      </w:r>
      <w:r w:rsidR="00BC4972" w:rsidRPr="00BC75B2">
        <w:rPr>
          <w:rFonts w:ascii="Times New Roman" w:hAnsi="Times New Roman"/>
          <w:spacing w:val="-2"/>
          <w:sz w:val="28"/>
          <w:szCs w:val="28"/>
        </w:rPr>
        <w:t>t</w:t>
      </w:r>
      <w:r w:rsidR="00D8272B" w:rsidRPr="00BC75B2">
        <w:rPr>
          <w:rFonts w:ascii="Times New Roman" w:hAnsi="Times New Roman"/>
          <w:spacing w:val="-2"/>
          <w:sz w:val="28"/>
          <w:szCs w:val="28"/>
          <w:lang w:val="nb-NO"/>
        </w:rPr>
        <w:t xml:space="preserve">, </w:t>
      </w:r>
      <w:r w:rsidR="003D6312" w:rsidRPr="00BC75B2">
        <w:rPr>
          <w:rFonts w:ascii="Times New Roman" w:hAnsi="Times New Roman"/>
          <w:spacing w:val="-2"/>
          <w:sz w:val="28"/>
          <w:szCs w:val="28"/>
        </w:rPr>
        <w:t xml:space="preserve">Bộ </w:t>
      </w:r>
      <w:r w:rsidR="0061460B" w:rsidRPr="00BC75B2">
        <w:rPr>
          <w:rFonts w:ascii="Times New Roman" w:hAnsi="Times New Roman"/>
          <w:spacing w:val="-2"/>
          <w:sz w:val="28"/>
          <w:szCs w:val="28"/>
        </w:rPr>
        <w:t xml:space="preserve">Tài chính </w:t>
      </w:r>
      <w:r w:rsidR="00F947C4" w:rsidRPr="00BC75B2">
        <w:rPr>
          <w:rFonts w:ascii="Times New Roman" w:hAnsi="Times New Roman"/>
          <w:spacing w:val="-2"/>
          <w:sz w:val="28"/>
          <w:szCs w:val="28"/>
        </w:rPr>
        <w:t xml:space="preserve">đã </w:t>
      </w:r>
      <w:r w:rsidR="0061460B" w:rsidRPr="00BC75B2">
        <w:rPr>
          <w:rFonts w:ascii="Times New Roman" w:hAnsi="Times New Roman"/>
          <w:sz w:val="28"/>
          <w:szCs w:val="28"/>
        </w:rPr>
        <w:t>rà soát các chủ trương, đường lối của Đảng, văn bản quy phạm pháp luật</w:t>
      </w:r>
      <w:r w:rsidR="00405D71" w:rsidRPr="00BC75B2">
        <w:rPr>
          <w:rFonts w:ascii="Times New Roman" w:hAnsi="Times New Roman"/>
          <w:sz w:val="28"/>
          <w:szCs w:val="28"/>
        </w:rPr>
        <w:t>, điều ước quốc tế</w:t>
      </w:r>
      <w:r w:rsidR="0061460B" w:rsidRPr="00BC75B2">
        <w:rPr>
          <w:rFonts w:ascii="Times New Roman" w:hAnsi="Times New Roman"/>
          <w:sz w:val="28"/>
          <w:szCs w:val="28"/>
        </w:rPr>
        <w:t xml:space="preserve"> liên quan đến </w:t>
      </w:r>
      <w:r w:rsidR="007A2722">
        <w:rPr>
          <w:rFonts w:ascii="Times New Roman" w:hAnsi="Times New Roman"/>
          <w:sz w:val="28"/>
          <w:szCs w:val="28"/>
        </w:rPr>
        <w:t>dự thảo Luật sửa đổi, bổ sung một số điều của Luật Thống kê</w:t>
      </w:r>
      <w:r w:rsidR="001F1C68" w:rsidRPr="00BC75B2">
        <w:rPr>
          <w:rFonts w:ascii="Times New Roman" w:hAnsi="Times New Roman"/>
          <w:iCs/>
          <w:spacing w:val="2"/>
          <w:sz w:val="28"/>
          <w:szCs w:val="28"/>
        </w:rPr>
        <w:t xml:space="preserve"> (sau đây v</w:t>
      </w:r>
      <w:r w:rsidR="0061460B" w:rsidRPr="00BC75B2">
        <w:rPr>
          <w:rFonts w:ascii="Times New Roman" w:hAnsi="Times New Roman"/>
          <w:iCs/>
          <w:spacing w:val="2"/>
          <w:sz w:val="28"/>
          <w:szCs w:val="28"/>
        </w:rPr>
        <w:t xml:space="preserve">iết gọn là </w:t>
      </w:r>
      <w:r w:rsidR="001F1C68" w:rsidRPr="00BC75B2">
        <w:rPr>
          <w:rFonts w:ascii="Times New Roman" w:hAnsi="Times New Roman"/>
          <w:iCs/>
          <w:spacing w:val="2"/>
          <w:sz w:val="28"/>
          <w:szCs w:val="28"/>
        </w:rPr>
        <w:t xml:space="preserve">dự </w:t>
      </w:r>
      <w:r w:rsidR="006F208B" w:rsidRPr="00BC75B2">
        <w:rPr>
          <w:rFonts w:ascii="Times New Roman" w:hAnsi="Times New Roman"/>
          <w:iCs/>
          <w:spacing w:val="2"/>
          <w:sz w:val="28"/>
          <w:szCs w:val="28"/>
        </w:rPr>
        <w:t>thảo</w:t>
      </w:r>
      <w:r w:rsidR="001F1C68" w:rsidRPr="00BC75B2">
        <w:rPr>
          <w:rFonts w:ascii="Times New Roman" w:hAnsi="Times New Roman"/>
          <w:iCs/>
          <w:spacing w:val="2"/>
          <w:sz w:val="28"/>
          <w:szCs w:val="28"/>
        </w:rPr>
        <w:t xml:space="preserve"> </w:t>
      </w:r>
      <w:r w:rsidR="0061460B" w:rsidRPr="00BC75B2">
        <w:rPr>
          <w:rFonts w:ascii="Times New Roman" w:hAnsi="Times New Roman"/>
          <w:iCs/>
          <w:spacing w:val="2"/>
          <w:sz w:val="28"/>
          <w:szCs w:val="28"/>
        </w:rPr>
        <w:t>Luật</w:t>
      </w:r>
      <w:r w:rsidR="00D95F85" w:rsidRPr="00BC75B2">
        <w:rPr>
          <w:rFonts w:ascii="Times New Roman" w:hAnsi="Times New Roman"/>
          <w:iCs/>
          <w:spacing w:val="2"/>
          <w:sz w:val="28"/>
          <w:szCs w:val="28"/>
        </w:rPr>
        <w:t>)</w:t>
      </w:r>
      <w:r w:rsidR="00F947C4" w:rsidRPr="00BC75B2">
        <w:rPr>
          <w:rFonts w:ascii="Times New Roman" w:hAnsi="Times New Roman"/>
          <w:spacing w:val="-2"/>
          <w:sz w:val="28"/>
          <w:szCs w:val="28"/>
        </w:rPr>
        <w:t>, kết quả</w:t>
      </w:r>
      <w:r w:rsidR="002F2A40" w:rsidRPr="00BC75B2">
        <w:rPr>
          <w:rFonts w:ascii="Times New Roman" w:hAnsi="Times New Roman"/>
          <w:spacing w:val="-2"/>
          <w:sz w:val="28"/>
          <w:szCs w:val="28"/>
        </w:rPr>
        <w:t xml:space="preserve"> </w:t>
      </w:r>
      <w:r w:rsidRPr="00BC75B2">
        <w:rPr>
          <w:rFonts w:ascii="Times New Roman" w:hAnsi="Times New Roman"/>
          <w:spacing w:val="-2"/>
          <w:sz w:val="28"/>
          <w:szCs w:val="28"/>
        </w:rPr>
        <w:t>như sau:</w:t>
      </w:r>
    </w:p>
    <w:p w14:paraId="19B1C158" w14:textId="77777777" w:rsidR="00746AB4" w:rsidRPr="00BC75B2" w:rsidRDefault="00746AB4" w:rsidP="005855E8">
      <w:pPr>
        <w:spacing w:before="120" w:after="120" w:line="264" w:lineRule="auto"/>
        <w:ind w:firstLine="720"/>
        <w:jc w:val="both"/>
        <w:rPr>
          <w:rFonts w:ascii="Times New Roman" w:hAnsi="Times New Roman"/>
          <w:b/>
          <w:spacing w:val="-2"/>
          <w:sz w:val="28"/>
          <w:szCs w:val="28"/>
        </w:rPr>
      </w:pPr>
      <w:r w:rsidRPr="00BC75B2">
        <w:rPr>
          <w:rFonts w:ascii="Times New Roman" w:hAnsi="Times New Roman"/>
          <w:b/>
          <w:spacing w:val="-2"/>
          <w:sz w:val="28"/>
          <w:szCs w:val="28"/>
        </w:rPr>
        <w:t>I. TỔ CHỨC THỰC HIỆN RÀ SOÁT</w:t>
      </w:r>
    </w:p>
    <w:p w14:paraId="53530EAE" w14:textId="77777777" w:rsidR="00814879" w:rsidRPr="00BC75B2" w:rsidRDefault="00504E0B" w:rsidP="005855E8">
      <w:pPr>
        <w:spacing w:before="120" w:after="120" w:line="264" w:lineRule="auto"/>
        <w:ind w:firstLine="720"/>
        <w:jc w:val="both"/>
        <w:rPr>
          <w:rFonts w:ascii="Times New Roman" w:hAnsi="Times New Roman"/>
          <w:b/>
          <w:sz w:val="28"/>
          <w:szCs w:val="28"/>
        </w:rPr>
      </w:pPr>
      <w:r w:rsidRPr="00BC75B2">
        <w:rPr>
          <w:rFonts w:ascii="Times New Roman" w:hAnsi="Times New Roman"/>
          <w:b/>
          <w:sz w:val="28"/>
          <w:szCs w:val="28"/>
        </w:rPr>
        <w:t>1</w:t>
      </w:r>
      <w:r w:rsidR="00814879" w:rsidRPr="00BC75B2">
        <w:rPr>
          <w:rFonts w:ascii="Times New Roman" w:hAnsi="Times New Roman"/>
          <w:b/>
          <w:sz w:val="28"/>
          <w:szCs w:val="28"/>
        </w:rPr>
        <w:t>. Mục đích, yêu cầu rà soát</w:t>
      </w:r>
    </w:p>
    <w:p w14:paraId="34670E84" w14:textId="14BB7C2C" w:rsidR="00814879" w:rsidRPr="00BC75B2" w:rsidRDefault="00814879" w:rsidP="005855E8">
      <w:pPr>
        <w:spacing w:before="120" w:after="120" w:line="264" w:lineRule="auto"/>
        <w:ind w:firstLine="720"/>
        <w:jc w:val="both"/>
        <w:rPr>
          <w:rFonts w:ascii="Times New Roman" w:hAnsi="Times New Roman"/>
          <w:iCs/>
          <w:spacing w:val="2"/>
          <w:sz w:val="28"/>
          <w:szCs w:val="28"/>
        </w:rPr>
      </w:pPr>
      <w:r w:rsidRPr="00BC75B2">
        <w:rPr>
          <w:rFonts w:ascii="Times New Roman" w:hAnsi="Times New Roman"/>
          <w:spacing w:val="-2"/>
          <w:sz w:val="28"/>
          <w:szCs w:val="28"/>
        </w:rPr>
        <w:t xml:space="preserve">Mục đích rà soát nhằm phát hiện các quy định không còn phù hợp </w:t>
      </w:r>
      <w:r w:rsidR="006F208B" w:rsidRPr="00BC75B2">
        <w:rPr>
          <w:rFonts w:ascii="Times New Roman" w:hAnsi="Times New Roman"/>
          <w:spacing w:val="-2"/>
          <w:sz w:val="28"/>
          <w:szCs w:val="28"/>
        </w:rPr>
        <w:t xml:space="preserve">của </w:t>
      </w:r>
      <w:r w:rsidR="006F208B" w:rsidRPr="00BC75B2">
        <w:rPr>
          <w:rFonts w:ascii="Times New Roman" w:hAnsi="Times New Roman"/>
          <w:spacing w:val="2"/>
          <w:sz w:val="28"/>
          <w:szCs w:val="28"/>
        </w:rPr>
        <w:t xml:space="preserve">Luật Thống kê ngày 23/11/2015 và </w:t>
      </w:r>
      <w:r w:rsidR="006F208B" w:rsidRPr="00BC75B2">
        <w:rPr>
          <w:rFonts w:ascii="Times New Roman" w:hAnsi="Times New Roman"/>
          <w:iCs/>
          <w:spacing w:val="2"/>
          <w:sz w:val="28"/>
          <w:szCs w:val="28"/>
        </w:rPr>
        <w:t>Luật sửa đổi, bổ sung một số điều và Phụ lục Danh mục chỉ tiêu thống kê quốc gia của Luật Thống kê ngày 12/11/2021</w:t>
      </w:r>
      <w:r w:rsidR="00612AF3">
        <w:rPr>
          <w:rFonts w:ascii="Times New Roman" w:hAnsi="Times New Roman"/>
          <w:iCs/>
          <w:spacing w:val="2"/>
          <w:sz w:val="28"/>
          <w:szCs w:val="28"/>
        </w:rPr>
        <w:t xml:space="preserve"> </w:t>
      </w:r>
      <w:r w:rsidRPr="00BC75B2">
        <w:rPr>
          <w:rFonts w:ascii="Times New Roman" w:hAnsi="Times New Roman"/>
          <w:spacing w:val="-2"/>
          <w:sz w:val="28"/>
          <w:szCs w:val="28"/>
        </w:rPr>
        <w:t xml:space="preserve">với </w:t>
      </w:r>
      <w:r w:rsidR="006F208B" w:rsidRPr="00BC75B2">
        <w:rPr>
          <w:rFonts w:ascii="Times New Roman" w:hAnsi="Times New Roman"/>
          <w:sz w:val="28"/>
          <w:szCs w:val="28"/>
        </w:rPr>
        <w:t>các chủ trương, đường lối của Đảng, văn bản quy phạm pháp luật</w:t>
      </w:r>
      <w:r w:rsidRPr="00BC75B2">
        <w:rPr>
          <w:rFonts w:ascii="Times New Roman" w:hAnsi="Times New Roman"/>
          <w:spacing w:val="-2"/>
          <w:sz w:val="28"/>
          <w:szCs w:val="28"/>
        </w:rPr>
        <w:t>,</w:t>
      </w:r>
      <w:r w:rsidR="00405D71" w:rsidRPr="00BC75B2">
        <w:rPr>
          <w:rFonts w:ascii="Times New Roman" w:hAnsi="Times New Roman"/>
          <w:spacing w:val="-2"/>
          <w:sz w:val="28"/>
          <w:szCs w:val="28"/>
        </w:rPr>
        <w:t xml:space="preserve"> điều ước qu</w:t>
      </w:r>
      <w:r w:rsidR="00F60654" w:rsidRPr="00BC75B2">
        <w:rPr>
          <w:rFonts w:ascii="Times New Roman" w:hAnsi="Times New Roman"/>
          <w:spacing w:val="-2"/>
          <w:sz w:val="28"/>
          <w:szCs w:val="28"/>
        </w:rPr>
        <w:t>ốc</w:t>
      </w:r>
      <w:r w:rsidR="00405D71" w:rsidRPr="00BC75B2">
        <w:rPr>
          <w:rFonts w:ascii="Times New Roman" w:hAnsi="Times New Roman"/>
          <w:spacing w:val="-2"/>
          <w:sz w:val="28"/>
          <w:szCs w:val="28"/>
        </w:rPr>
        <w:t xml:space="preserve"> tế,</w:t>
      </w:r>
      <w:r w:rsidRPr="00BC75B2">
        <w:rPr>
          <w:rFonts w:ascii="Times New Roman" w:hAnsi="Times New Roman"/>
          <w:spacing w:val="-2"/>
          <w:sz w:val="28"/>
          <w:szCs w:val="28"/>
        </w:rPr>
        <w:t xml:space="preserve"> trong đó chú trọng các nội dung quy định còn </w:t>
      </w:r>
      <w:r w:rsidR="006F208B" w:rsidRPr="00BC75B2">
        <w:rPr>
          <w:rFonts w:ascii="Times New Roman" w:hAnsi="Times New Roman"/>
          <w:spacing w:val="-2"/>
          <w:sz w:val="28"/>
          <w:szCs w:val="28"/>
        </w:rPr>
        <w:t xml:space="preserve">chưa thống nhất, chưa phù hợp, còn mẫu thuẫn, </w:t>
      </w:r>
      <w:r w:rsidRPr="00BC75B2">
        <w:rPr>
          <w:rFonts w:ascii="Times New Roman" w:hAnsi="Times New Roman"/>
          <w:spacing w:val="-2"/>
          <w:sz w:val="28"/>
          <w:szCs w:val="28"/>
        </w:rPr>
        <w:t>chồ</w:t>
      </w:r>
      <w:r w:rsidR="006F208B" w:rsidRPr="00BC75B2">
        <w:rPr>
          <w:rFonts w:ascii="Times New Roman" w:hAnsi="Times New Roman"/>
          <w:spacing w:val="-2"/>
          <w:sz w:val="28"/>
          <w:szCs w:val="28"/>
        </w:rPr>
        <w:t>ng chéo giữa các văn bản quy phạm pháp luật</w:t>
      </w:r>
      <w:r w:rsidRPr="00BC75B2">
        <w:rPr>
          <w:rFonts w:ascii="Times New Roman" w:hAnsi="Times New Roman"/>
          <w:spacing w:val="-2"/>
          <w:sz w:val="28"/>
          <w:szCs w:val="28"/>
        </w:rPr>
        <w:t xml:space="preserve"> từ đó </w:t>
      </w:r>
      <w:r w:rsidR="006F208B" w:rsidRPr="00BC75B2">
        <w:rPr>
          <w:rFonts w:ascii="Times New Roman" w:hAnsi="Times New Roman"/>
          <w:sz w:val="28"/>
          <w:szCs w:val="28"/>
        </w:rPr>
        <w:t xml:space="preserve">đề xuất sửa đổi, bổ sung, bãi bỏ các quy định không phù hợp trong dự thảo </w:t>
      </w:r>
      <w:r w:rsidR="006F208B" w:rsidRPr="00BC75B2">
        <w:rPr>
          <w:rFonts w:ascii="Times New Roman" w:hAnsi="Times New Roman"/>
          <w:iCs/>
          <w:spacing w:val="2"/>
          <w:sz w:val="28"/>
          <w:szCs w:val="28"/>
        </w:rPr>
        <w:t>Luật.</w:t>
      </w:r>
    </w:p>
    <w:p w14:paraId="70A4A79B" w14:textId="77777777" w:rsidR="00F60654" w:rsidRPr="00BC75B2" w:rsidRDefault="00F60654" w:rsidP="005855E8">
      <w:pPr>
        <w:spacing w:before="120" w:after="120" w:line="264" w:lineRule="auto"/>
        <w:ind w:firstLine="720"/>
        <w:jc w:val="both"/>
        <w:rPr>
          <w:rFonts w:ascii="Times New Roman" w:hAnsi="Times New Roman"/>
          <w:b/>
          <w:sz w:val="28"/>
          <w:szCs w:val="28"/>
          <w:lang w:val="vi-VN"/>
        </w:rPr>
      </w:pPr>
      <w:r w:rsidRPr="00BC75B2">
        <w:rPr>
          <w:rFonts w:ascii="Times New Roman" w:hAnsi="Times New Roman"/>
          <w:b/>
          <w:sz w:val="28"/>
          <w:szCs w:val="28"/>
        </w:rPr>
        <w:t>2.</w:t>
      </w:r>
      <w:r w:rsidRPr="00BC75B2">
        <w:rPr>
          <w:rFonts w:ascii="Times New Roman" w:hAnsi="Times New Roman"/>
          <w:b/>
          <w:sz w:val="28"/>
          <w:szCs w:val="28"/>
          <w:lang w:val="vi-VN"/>
        </w:rPr>
        <w:t xml:space="preserve"> Phạm vi</w:t>
      </w:r>
      <w:r w:rsidRPr="00BC75B2">
        <w:rPr>
          <w:rFonts w:ascii="Times New Roman" w:hAnsi="Times New Roman"/>
          <w:b/>
          <w:sz w:val="28"/>
          <w:szCs w:val="28"/>
        </w:rPr>
        <w:t>, nội dung, đối tượng</w:t>
      </w:r>
      <w:r w:rsidRPr="00BC75B2">
        <w:rPr>
          <w:rFonts w:ascii="Times New Roman" w:hAnsi="Times New Roman"/>
          <w:b/>
          <w:sz w:val="28"/>
          <w:szCs w:val="28"/>
          <w:lang w:val="vi-VN"/>
        </w:rPr>
        <w:t xml:space="preserve"> rà soát</w:t>
      </w:r>
    </w:p>
    <w:p w14:paraId="77BED459" w14:textId="77777777" w:rsidR="00F60654" w:rsidRPr="00BC75B2" w:rsidRDefault="00F60654" w:rsidP="005855E8">
      <w:pPr>
        <w:spacing w:before="120" w:after="120" w:line="264" w:lineRule="auto"/>
        <w:ind w:firstLine="720"/>
        <w:jc w:val="both"/>
        <w:rPr>
          <w:rFonts w:ascii="Times New Roman" w:hAnsi="Times New Roman"/>
          <w:sz w:val="28"/>
          <w:szCs w:val="28"/>
          <w:lang w:val="vi-VN"/>
        </w:rPr>
      </w:pPr>
      <w:r w:rsidRPr="00BC75B2">
        <w:rPr>
          <w:rFonts w:ascii="Times New Roman" w:hAnsi="Times New Roman"/>
          <w:sz w:val="28"/>
          <w:szCs w:val="28"/>
          <w:lang w:val="vi-VN"/>
        </w:rPr>
        <w:t>2.1. Phạm vi, đối tượng</w:t>
      </w:r>
    </w:p>
    <w:p w14:paraId="6EE56206" w14:textId="7E8E09AF" w:rsidR="00F60654" w:rsidRPr="00BC75B2" w:rsidRDefault="00F60654" w:rsidP="005855E8">
      <w:pPr>
        <w:spacing w:before="120" w:after="120" w:line="264" w:lineRule="auto"/>
        <w:ind w:firstLine="720"/>
        <w:jc w:val="both"/>
        <w:rPr>
          <w:rFonts w:ascii="Times New Roman" w:hAnsi="Times New Roman"/>
          <w:sz w:val="28"/>
          <w:szCs w:val="28"/>
          <w:lang w:val="vi-VN"/>
        </w:rPr>
      </w:pPr>
      <w:r w:rsidRPr="00BC75B2">
        <w:rPr>
          <w:rFonts w:ascii="Times New Roman" w:hAnsi="Times New Roman"/>
          <w:sz w:val="28"/>
          <w:szCs w:val="28"/>
          <w:lang w:val="vi-VN"/>
        </w:rPr>
        <w:t xml:space="preserve">Đối tượng, phạm vi rà soát là </w:t>
      </w:r>
      <w:r w:rsidRPr="00BC75B2">
        <w:rPr>
          <w:rFonts w:ascii="Times New Roman" w:hAnsi="Times New Roman"/>
          <w:sz w:val="28"/>
          <w:szCs w:val="28"/>
        </w:rPr>
        <w:t>các chủ trương, đường lối của Đảng, văn bản quy phạm pháp luật</w:t>
      </w:r>
      <w:r w:rsidRPr="00BC75B2">
        <w:rPr>
          <w:rFonts w:ascii="Times New Roman" w:hAnsi="Times New Roman"/>
          <w:spacing w:val="-2"/>
          <w:sz w:val="28"/>
          <w:szCs w:val="28"/>
        </w:rPr>
        <w:t>, điều ước quốc tế</w:t>
      </w:r>
      <w:r w:rsidRPr="00BC75B2">
        <w:rPr>
          <w:rFonts w:ascii="Times New Roman" w:hAnsi="Times New Roman"/>
          <w:sz w:val="28"/>
          <w:szCs w:val="28"/>
          <w:lang w:val="vi-VN"/>
        </w:rPr>
        <w:t xml:space="preserve"> do các cơ quan, người có thẩm quyền ban hành (các văn bản quy phạm pháp luật từ cấp Thông tư trở lên) còn hiệu lực đến thời điểm rà soát (bao gồm cả các văn bản đã được ban hành nhưng đến thời điểm rà soát chưa có hiệu lực) có liên quan trực tiếp tới nội dung dự thảo </w:t>
      </w:r>
      <w:r w:rsidRPr="00BC75B2">
        <w:rPr>
          <w:rFonts w:ascii="Times New Roman" w:hAnsi="Times New Roman"/>
          <w:iCs/>
          <w:spacing w:val="2"/>
          <w:sz w:val="28"/>
          <w:szCs w:val="28"/>
        </w:rPr>
        <w:t>Luật</w:t>
      </w:r>
      <w:r w:rsidRPr="00BC75B2">
        <w:rPr>
          <w:rFonts w:ascii="Times New Roman" w:hAnsi="Times New Roman"/>
          <w:sz w:val="28"/>
          <w:szCs w:val="28"/>
          <w:lang w:val="vi-VN"/>
        </w:rPr>
        <w:t>.</w:t>
      </w:r>
    </w:p>
    <w:p w14:paraId="70EE7E95" w14:textId="77777777" w:rsidR="00F60654" w:rsidRPr="00BC75B2" w:rsidRDefault="00F60654" w:rsidP="005855E8">
      <w:pPr>
        <w:spacing w:before="120" w:after="120" w:line="264" w:lineRule="auto"/>
        <w:ind w:firstLine="720"/>
        <w:jc w:val="both"/>
        <w:rPr>
          <w:rFonts w:ascii="Times New Roman" w:hAnsi="Times New Roman"/>
          <w:sz w:val="28"/>
          <w:szCs w:val="28"/>
          <w:lang w:val="vi-VN"/>
        </w:rPr>
      </w:pPr>
      <w:r w:rsidRPr="00BC75B2">
        <w:rPr>
          <w:rFonts w:ascii="Times New Roman" w:hAnsi="Times New Roman"/>
          <w:sz w:val="28"/>
          <w:szCs w:val="28"/>
          <w:lang w:val="vi-VN"/>
        </w:rPr>
        <w:t>2.2. Nội dung</w:t>
      </w:r>
    </w:p>
    <w:p w14:paraId="087B0475" w14:textId="2A1683CC" w:rsidR="00F60654" w:rsidRPr="00BC75B2" w:rsidRDefault="00F60654" w:rsidP="005855E8">
      <w:pPr>
        <w:spacing w:before="120" w:after="120" w:line="264" w:lineRule="auto"/>
        <w:ind w:firstLine="720"/>
        <w:jc w:val="both"/>
        <w:rPr>
          <w:rFonts w:ascii="Times New Roman" w:hAnsi="Times New Roman"/>
          <w:iCs/>
          <w:spacing w:val="2"/>
          <w:sz w:val="28"/>
          <w:szCs w:val="28"/>
        </w:rPr>
      </w:pPr>
      <w:r w:rsidRPr="00BC75B2">
        <w:rPr>
          <w:rFonts w:ascii="Times New Roman" w:hAnsi="Times New Roman"/>
          <w:spacing w:val="-2"/>
          <w:sz w:val="28"/>
          <w:szCs w:val="28"/>
        </w:rPr>
        <w:t xml:space="preserve">Chú trọng các nội dung quy định còn chưa thống nhất, chưa phù hợp, còn mẫu thuẫn, chồng chéo giữa </w:t>
      </w:r>
      <w:r w:rsidR="00D47788" w:rsidRPr="00BC75B2">
        <w:rPr>
          <w:rFonts w:ascii="Times New Roman" w:hAnsi="Times New Roman"/>
          <w:sz w:val="28"/>
          <w:szCs w:val="28"/>
        </w:rPr>
        <w:t>các chủ trương, đường lối của Đảng,</w:t>
      </w:r>
      <w:r w:rsidRPr="00BC75B2">
        <w:rPr>
          <w:rFonts w:ascii="Times New Roman" w:hAnsi="Times New Roman"/>
          <w:spacing w:val="-2"/>
          <w:sz w:val="28"/>
          <w:szCs w:val="28"/>
        </w:rPr>
        <w:t xml:space="preserve"> văn bản quy phạm pháp luật từ đó </w:t>
      </w:r>
      <w:r w:rsidRPr="00BC75B2">
        <w:rPr>
          <w:rFonts w:ascii="Times New Roman" w:hAnsi="Times New Roman"/>
          <w:sz w:val="28"/>
          <w:szCs w:val="28"/>
        </w:rPr>
        <w:t xml:space="preserve">đề xuất sửa đổi, bổ sung, bãi bỏ các quy định không phù hợp trong dự thảo </w:t>
      </w:r>
      <w:r w:rsidRPr="00BC75B2">
        <w:rPr>
          <w:rFonts w:ascii="Times New Roman" w:hAnsi="Times New Roman"/>
          <w:iCs/>
          <w:spacing w:val="2"/>
          <w:sz w:val="28"/>
          <w:szCs w:val="28"/>
        </w:rPr>
        <w:t>Luật.</w:t>
      </w:r>
    </w:p>
    <w:p w14:paraId="548BF9FB" w14:textId="77777777" w:rsidR="00FB5A2E" w:rsidRDefault="00FB5A2E" w:rsidP="005855E8">
      <w:pPr>
        <w:spacing w:before="120" w:after="120" w:line="264" w:lineRule="auto"/>
        <w:ind w:firstLine="720"/>
        <w:jc w:val="both"/>
        <w:rPr>
          <w:rFonts w:ascii="Times New Roman" w:hAnsi="Times New Roman"/>
          <w:b/>
          <w:spacing w:val="-2"/>
          <w:sz w:val="28"/>
          <w:szCs w:val="28"/>
        </w:rPr>
      </w:pPr>
    </w:p>
    <w:p w14:paraId="7AE7E6EA" w14:textId="77777777" w:rsidR="00FB5A2E" w:rsidRDefault="00FB5A2E" w:rsidP="005855E8">
      <w:pPr>
        <w:spacing w:before="120" w:after="120" w:line="264" w:lineRule="auto"/>
        <w:ind w:firstLine="720"/>
        <w:jc w:val="both"/>
        <w:rPr>
          <w:rFonts w:ascii="Times New Roman" w:hAnsi="Times New Roman"/>
          <w:b/>
          <w:spacing w:val="-2"/>
          <w:sz w:val="28"/>
          <w:szCs w:val="28"/>
        </w:rPr>
      </w:pPr>
    </w:p>
    <w:p w14:paraId="606762D7" w14:textId="77777777" w:rsidR="0041025C" w:rsidRDefault="00262DAE" w:rsidP="0041025C">
      <w:pPr>
        <w:spacing w:before="120" w:after="120" w:line="264" w:lineRule="auto"/>
        <w:ind w:firstLine="720"/>
        <w:jc w:val="both"/>
        <w:rPr>
          <w:rFonts w:ascii="Times New Roman" w:hAnsi="Times New Roman"/>
          <w:b/>
          <w:spacing w:val="-2"/>
          <w:sz w:val="28"/>
          <w:szCs w:val="28"/>
        </w:rPr>
      </w:pPr>
      <w:r w:rsidRPr="00BC75B2">
        <w:rPr>
          <w:rFonts w:ascii="Times New Roman" w:hAnsi="Times New Roman"/>
          <w:b/>
          <w:spacing w:val="-2"/>
          <w:sz w:val="28"/>
          <w:szCs w:val="28"/>
        </w:rPr>
        <w:lastRenderedPageBreak/>
        <w:t>II. KẾT QUẢ RÀ SOÁT</w:t>
      </w:r>
    </w:p>
    <w:p w14:paraId="483B167E" w14:textId="635A22D9" w:rsidR="0041025C" w:rsidRPr="0041025C" w:rsidRDefault="00262DAE" w:rsidP="0041025C">
      <w:pPr>
        <w:pStyle w:val="ListParagraph"/>
        <w:numPr>
          <w:ilvl w:val="0"/>
          <w:numId w:val="10"/>
        </w:numPr>
        <w:spacing w:before="120" w:after="120" w:line="264" w:lineRule="auto"/>
        <w:jc w:val="both"/>
        <w:rPr>
          <w:rFonts w:ascii="Times New Roman" w:hAnsi="Times New Roman"/>
          <w:b/>
          <w:spacing w:val="-2"/>
          <w:sz w:val="28"/>
          <w:szCs w:val="28"/>
        </w:rPr>
      </w:pPr>
      <w:r w:rsidRPr="0041025C">
        <w:rPr>
          <w:rFonts w:ascii="Times New Roman" w:hAnsi="Times New Roman"/>
          <w:b/>
          <w:sz w:val="28"/>
          <w:szCs w:val="28"/>
        </w:rPr>
        <w:t>Các chủ trương, đường lối của Đảng</w:t>
      </w:r>
      <w:r w:rsidR="00FE0759" w:rsidRPr="0041025C">
        <w:rPr>
          <w:rFonts w:ascii="Times New Roman" w:hAnsi="Times New Roman"/>
          <w:b/>
          <w:sz w:val="28"/>
          <w:szCs w:val="28"/>
        </w:rPr>
        <w:t xml:space="preserve"> có liên quan đến dự thảo Luật </w:t>
      </w:r>
    </w:p>
    <w:p w14:paraId="75696949" w14:textId="2E7A045A" w:rsidR="00D47788" w:rsidRDefault="0041025C" w:rsidP="0041025C">
      <w:pPr>
        <w:spacing w:before="120" w:after="120" w:line="264" w:lineRule="auto"/>
        <w:ind w:firstLine="720"/>
        <w:jc w:val="both"/>
        <w:rPr>
          <w:rFonts w:ascii="Times New Roman" w:hAnsi="Times New Roman"/>
          <w:sz w:val="28"/>
          <w:szCs w:val="28"/>
        </w:rPr>
      </w:pPr>
      <w:r w:rsidRPr="0041025C">
        <w:rPr>
          <w:rFonts w:ascii="Times New Roman" w:hAnsi="Times New Roman"/>
          <w:sz w:val="28"/>
          <w:szCs w:val="28"/>
        </w:rPr>
        <w:t>Sau khi rà soát các chủ trương, đường lối của Đảng</w:t>
      </w:r>
      <w:r>
        <w:rPr>
          <w:rFonts w:ascii="Times New Roman" w:hAnsi="Times New Roman"/>
          <w:sz w:val="28"/>
          <w:szCs w:val="28"/>
        </w:rPr>
        <w:t xml:space="preserve"> có </w:t>
      </w:r>
      <w:r w:rsidR="00FE0759" w:rsidRPr="0041025C">
        <w:rPr>
          <w:rFonts w:ascii="Times New Roman" w:hAnsi="Times New Roman"/>
          <w:sz w:val="28"/>
          <w:szCs w:val="28"/>
        </w:rPr>
        <w:t>0</w:t>
      </w:r>
      <w:r w:rsidR="00B62BC7">
        <w:rPr>
          <w:rFonts w:ascii="Times New Roman" w:hAnsi="Times New Roman"/>
          <w:sz w:val="28"/>
          <w:szCs w:val="28"/>
        </w:rPr>
        <w:t>4</w:t>
      </w:r>
      <w:r w:rsidR="00F72CDF" w:rsidRPr="0041025C">
        <w:rPr>
          <w:rFonts w:ascii="Times New Roman" w:hAnsi="Times New Roman"/>
          <w:sz w:val="28"/>
          <w:szCs w:val="28"/>
        </w:rPr>
        <w:t xml:space="preserve"> văn bản</w:t>
      </w:r>
      <w:r w:rsidRPr="0041025C">
        <w:rPr>
          <w:rFonts w:ascii="Times New Roman" w:hAnsi="Times New Roman"/>
          <w:b/>
          <w:sz w:val="28"/>
          <w:szCs w:val="28"/>
        </w:rPr>
        <w:t xml:space="preserve"> </w:t>
      </w:r>
      <w:r w:rsidRPr="0041025C">
        <w:rPr>
          <w:rFonts w:ascii="Times New Roman" w:hAnsi="Times New Roman"/>
          <w:sz w:val="28"/>
          <w:szCs w:val="28"/>
        </w:rPr>
        <w:t>liên quan đến dự thảo Luật:</w:t>
      </w:r>
    </w:p>
    <w:p w14:paraId="3B422382" w14:textId="4701AD5F" w:rsidR="00E145D5" w:rsidRPr="00E145D5" w:rsidRDefault="00E145D5" w:rsidP="0041025C">
      <w:pPr>
        <w:spacing w:before="120" w:after="120" w:line="264" w:lineRule="auto"/>
        <w:ind w:firstLine="720"/>
        <w:jc w:val="both"/>
        <w:rPr>
          <w:rFonts w:ascii="Times New Roman" w:hAnsi="Times New Roman"/>
          <w:sz w:val="28"/>
          <w:szCs w:val="28"/>
        </w:rPr>
      </w:pPr>
      <w:r>
        <w:rPr>
          <w:rFonts w:ascii="Times New Roman" w:hAnsi="Times New Roman"/>
          <w:sz w:val="28"/>
          <w:szCs w:val="28"/>
        </w:rPr>
        <w:t xml:space="preserve">- </w:t>
      </w:r>
      <w:r w:rsidRPr="00E145D5">
        <w:rPr>
          <w:rFonts w:ascii="Times New Roman" w:hAnsi="Times New Roman"/>
          <w:sz w:val="28"/>
          <w:szCs w:val="28"/>
        </w:rPr>
        <w:t xml:space="preserve">Nghị quyết số 18-NQ/TW ngày 25/10/2017 </w:t>
      </w:r>
      <w:r w:rsidR="000E091E">
        <w:rPr>
          <w:rFonts w:ascii="Times New Roman" w:hAnsi="Times New Roman"/>
          <w:sz w:val="28"/>
          <w:szCs w:val="28"/>
        </w:rPr>
        <w:t>của</w:t>
      </w:r>
      <w:r w:rsidRPr="00E145D5">
        <w:rPr>
          <w:rFonts w:ascii="Times New Roman" w:hAnsi="Times New Roman"/>
          <w:sz w:val="28"/>
          <w:szCs w:val="28"/>
        </w:rPr>
        <w:t xml:space="preserve"> Ban Chấp hành Trung ương khóa XII về một số vấn đề về tiếp tục đổi mới, sắp xếp tổ chức bộ máy của hệ thống chính trị tinh gọn, hoạt động hiệu lực, hiệu quả</w:t>
      </w:r>
      <w:r>
        <w:rPr>
          <w:rFonts w:ascii="Times New Roman" w:hAnsi="Times New Roman"/>
          <w:sz w:val="28"/>
          <w:szCs w:val="28"/>
        </w:rPr>
        <w:t>.</w:t>
      </w:r>
    </w:p>
    <w:p w14:paraId="5ABA60D5" w14:textId="77777777" w:rsidR="00D47788" w:rsidRPr="00BC75B2" w:rsidRDefault="00D47788" w:rsidP="005855E8">
      <w:pPr>
        <w:spacing w:before="120" w:after="120" w:line="264" w:lineRule="auto"/>
        <w:ind w:firstLine="720"/>
        <w:jc w:val="both"/>
        <w:rPr>
          <w:rFonts w:ascii="Times New Roman" w:hAnsi="Times New Roman"/>
          <w:sz w:val="28"/>
          <w:szCs w:val="28"/>
        </w:rPr>
      </w:pPr>
      <w:r w:rsidRPr="00BC75B2">
        <w:rPr>
          <w:rFonts w:ascii="Times New Roman" w:hAnsi="Times New Roman"/>
          <w:sz w:val="28"/>
          <w:szCs w:val="28"/>
        </w:rPr>
        <w:t>- Nghị quyết số 57-NQ/TW ngày 22/11/2024 của Bộ Chính trị về đột phá phát triển khoa học, công nghệ, đổi mới sáng tạo và chuyển đổi số quốc gia</w:t>
      </w:r>
      <w:r w:rsidR="00F703EB" w:rsidRPr="00BC75B2">
        <w:rPr>
          <w:rFonts w:ascii="Times New Roman" w:hAnsi="Times New Roman"/>
          <w:sz w:val="28"/>
          <w:szCs w:val="28"/>
        </w:rPr>
        <w:t>;</w:t>
      </w:r>
    </w:p>
    <w:p w14:paraId="3B21A299" w14:textId="77777777" w:rsidR="0062638A" w:rsidRPr="00BC75B2" w:rsidRDefault="0062638A" w:rsidP="005855E8">
      <w:pPr>
        <w:spacing w:before="120" w:after="120" w:line="264" w:lineRule="auto"/>
        <w:ind w:firstLine="720"/>
        <w:jc w:val="both"/>
        <w:rPr>
          <w:rFonts w:ascii="Times New Roman" w:hAnsi="Times New Roman"/>
          <w:sz w:val="28"/>
          <w:szCs w:val="28"/>
          <w:lang w:val="nl-NL"/>
        </w:rPr>
      </w:pPr>
      <w:r w:rsidRPr="00BC75B2">
        <w:rPr>
          <w:rFonts w:ascii="Times New Roman" w:hAnsi="Times New Roman"/>
          <w:sz w:val="28"/>
          <w:szCs w:val="28"/>
          <w:lang w:val="nl-NL"/>
        </w:rPr>
        <w:t>- Nghị quyết số 66-NQ/TW ngày 30/4/2025 của Bộ Chính trị về đổi mới công tác xây dựng và thi hành pháp luật đáp ứng yêu cầu phát triển đất nước trong kỷ nguyên mớ</w:t>
      </w:r>
      <w:r w:rsidR="00F703EB" w:rsidRPr="00BC75B2">
        <w:rPr>
          <w:rFonts w:ascii="Times New Roman" w:hAnsi="Times New Roman"/>
          <w:sz w:val="28"/>
          <w:szCs w:val="28"/>
          <w:lang w:val="nl-NL"/>
        </w:rPr>
        <w:t>i;</w:t>
      </w:r>
    </w:p>
    <w:p w14:paraId="1B3CCDDB" w14:textId="705B423B" w:rsidR="0041025C" w:rsidRDefault="0062638A" w:rsidP="0041025C">
      <w:pPr>
        <w:spacing w:before="120" w:after="120" w:line="264" w:lineRule="auto"/>
        <w:ind w:firstLine="720"/>
        <w:jc w:val="both"/>
        <w:rPr>
          <w:rFonts w:ascii="Times New Roman" w:hAnsi="Times New Roman"/>
          <w:sz w:val="28"/>
          <w:szCs w:val="28"/>
          <w:lang w:val="nl-NL"/>
        </w:rPr>
      </w:pPr>
      <w:r w:rsidRPr="00BC75B2">
        <w:rPr>
          <w:rFonts w:ascii="Times New Roman" w:hAnsi="Times New Roman"/>
          <w:sz w:val="28"/>
          <w:szCs w:val="28"/>
          <w:lang w:val="nl-NL"/>
        </w:rPr>
        <w:t>- Kết luận số 134-KL/TW ngày 28/3/2025 của Bộ Chính trị, Ban Bí thư về Đề án sắp xếp hệ thống cơ quan thanh tra tinh, gọn, mạnh, hiệu năng, hiệu lực, hiệu quả</w:t>
      </w:r>
      <w:r w:rsidR="00BF1968">
        <w:rPr>
          <w:rFonts w:ascii="Times New Roman" w:hAnsi="Times New Roman"/>
          <w:sz w:val="28"/>
          <w:szCs w:val="28"/>
          <w:lang w:val="nl-NL"/>
        </w:rPr>
        <w:t>.</w:t>
      </w:r>
    </w:p>
    <w:p w14:paraId="07E94877" w14:textId="190BC6A8" w:rsidR="00FE0759" w:rsidRPr="00BC75B2" w:rsidRDefault="00FE0759" w:rsidP="005855E8">
      <w:pPr>
        <w:spacing w:before="120" w:after="120" w:line="264" w:lineRule="auto"/>
        <w:ind w:firstLine="720"/>
        <w:jc w:val="both"/>
        <w:rPr>
          <w:rFonts w:ascii="Times New Roman" w:hAnsi="Times New Roman"/>
          <w:sz w:val="28"/>
          <w:szCs w:val="28"/>
          <w:lang w:val="nl-NL"/>
        </w:rPr>
      </w:pPr>
      <w:r w:rsidRPr="00FE0759">
        <w:rPr>
          <w:rFonts w:ascii="Times New Roman" w:hAnsi="Times New Roman"/>
          <w:b/>
          <w:sz w:val="28"/>
          <w:szCs w:val="28"/>
          <w:lang w:val="nl-NL"/>
        </w:rPr>
        <w:t>2. Văn bản quy phạm pháp luật có liên quan đến</w:t>
      </w:r>
      <w:r>
        <w:rPr>
          <w:rFonts w:ascii="Times New Roman" w:hAnsi="Times New Roman"/>
          <w:sz w:val="28"/>
          <w:szCs w:val="28"/>
          <w:lang w:val="nl-NL"/>
        </w:rPr>
        <w:t xml:space="preserve"> </w:t>
      </w:r>
      <w:r>
        <w:rPr>
          <w:rFonts w:ascii="Times New Roman" w:hAnsi="Times New Roman"/>
          <w:b/>
          <w:sz w:val="28"/>
          <w:szCs w:val="28"/>
        </w:rPr>
        <w:t>dự thảo Luật</w:t>
      </w:r>
    </w:p>
    <w:p w14:paraId="1187E809" w14:textId="38A3827B" w:rsidR="0041025C" w:rsidRPr="0041025C" w:rsidRDefault="0041025C" w:rsidP="005855E8">
      <w:pPr>
        <w:spacing w:before="120" w:after="120" w:line="264" w:lineRule="auto"/>
        <w:ind w:firstLine="720"/>
        <w:jc w:val="both"/>
        <w:rPr>
          <w:rFonts w:ascii="Times New Roman" w:hAnsi="Times New Roman"/>
          <w:sz w:val="28"/>
          <w:szCs w:val="28"/>
        </w:rPr>
      </w:pPr>
      <w:r w:rsidRPr="00BC75B2">
        <w:rPr>
          <w:rFonts w:ascii="Times New Roman" w:hAnsi="Times New Roman"/>
          <w:sz w:val="28"/>
          <w:szCs w:val="28"/>
          <w:lang w:val="vi-VN"/>
        </w:rPr>
        <w:t xml:space="preserve">Tổng số </w:t>
      </w:r>
      <w:r>
        <w:rPr>
          <w:rFonts w:ascii="Times New Roman" w:hAnsi="Times New Roman"/>
          <w:sz w:val="28"/>
          <w:szCs w:val="28"/>
        </w:rPr>
        <w:t>có 18</w:t>
      </w:r>
      <w:r w:rsidRPr="00BC75B2">
        <w:rPr>
          <w:rFonts w:ascii="Times New Roman" w:hAnsi="Times New Roman"/>
          <w:sz w:val="28"/>
          <w:szCs w:val="28"/>
        </w:rPr>
        <w:t xml:space="preserve"> </w:t>
      </w:r>
      <w:r w:rsidRPr="00BC75B2">
        <w:rPr>
          <w:rFonts w:ascii="Times New Roman" w:hAnsi="Times New Roman"/>
          <w:sz w:val="28"/>
          <w:szCs w:val="28"/>
          <w:lang w:val="vi-VN"/>
        </w:rPr>
        <w:t>văn bản quy phạm pháp luậ</w:t>
      </w:r>
      <w:r>
        <w:rPr>
          <w:rFonts w:ascii="Times New Roman" w:hAnsi="Times New Roman"/>
          <w:sz w:val="28"/>
          <w:szCs w:val="28"/>
          <w:lang w:val="vi-VN"/>
        </w:rPr>
        <w:t>t</w:t>
      </w:r>
      <w:r>
        <w:rPr>
          <w:rFonts w:ascii="Times New Roman" w:hAnsi="Times New Roman"/>
          <w:sz w:val="28"/>
          <w:szCs w:val="28"/>
        </w:rPr>
        <w:t xml:space="preserve"> có liên quan đến dự thảo Luật, cụ thể: </w:t>
      </w:r>
    </w:p>
    <w:p w14:paraId="20A23E99" w14:textId="7F5596D2" w:rsidR="007C21EE" w:rsidRDefault="007C21EE" w:rsidP="005855E8">
      <w:pPr>
        <w:spacing w:before="120" w:after="120" w:line="264" w:lineRule="auto"/>
        <w:ind w:firstLine="720"/>
        <w:jc w:val="both"/>
        <w:rPr>
          <w:rFonts w:ascii="Times New Roman" w:hAnsi="Times New Roman"/>
          <w:iCs/>
          <w:sz w:val="28"/>
          <w:szCs w:val="28"/>
        </w:rPr>
      </w:pPr>
      <w:r w:rsidRPr="00BC75B2">
        <w:rPr>
          <w:rFonts w:ascii="Times New Roman" w:hAnsi="Times New Roman"/>
          <w:sz w:val="28"/>
          <w:szCs w:val="28"/>
        </w:rPr>
        <w:t xml:space="preserve">- </w:t>
      </w:r>
      <w:bookmarkStart w:id="0" w:name="tvpllink_khhhnejlqt"/>
      <w:r w:rsidRPr="00BC75B2">
        <w:rPr>
          <w:rFonts w:ascii="Times New Roman" w:hAnsi="Times New Roman"/>
          <w:iCs/>
          <w:sz w:val="28"/>
          <w:szCs w:val="28"/>
        </w:rPr>
        <w:fldChar w:fldCharType="begin"/>
      </w:r>
      <w:r w:rsidRPr="00BC75B2">
        <w:rPr>
          <w:rFonts w:ascii="Times New Roman" w:hAnsi="Times New Roman"/>
          <w:iCs/>
          <w:sz w:val="28"/>
          <w:szCs w:val="28"/>
        </w:rPr>
        <w:instrText xml:space="preserve"> HYPERLINK "https://thuvienphapluat.vn/van-ban/Bo-may-hanh-chinh/Hien-phap-nam-2013-215627.aspx" \t "_blank" </w:instrText>
      </w:r>
      <w:r w:rsidRPr="00BC75B2">
        <w:rPr>
          <w:rFonts w:ascii="Times New Roman" w:hAnsi="Times New Roman"/>
          <w:iCs/>
          <w:sz w:val="28"/>
          <w:szCs w:val="28"/>
        </w:rPr>
      </w:r>
      <w:r w:rsidRPr="00BC75B2">
        <w:rPr>
          <w:rFonts w:ascii="Times New Roman" w:hAnsi="Times New Roman"/>
          <w:iCs/>
          <w:sz w:val="28"/>
          <w:szCs w:val="28"/>
        </w:rPr>
        <w:fldChar w:fldCharType="separate"/>
      </w:r>
      <w:r w:rsidRPr="00BC75B2">
        <w:rPr>
          <w:rFonts w:ascii="Times New Roman" w:hAnsi="Times New Roman"/>
          <w:iCs/>
          <w:sz w:val="28"/>
          <w:szCs w:val="28"/>
        </w:rPr>
        <w:t>Hiến pháp nước Cộng hòa xã hội chủ nghĩa Việt Nam</w:t>
      </w:r>
      <w:r w:rsidRPr="00BC75B2">
        <w:rPr>
          <w:rFonts w:ascii="Times New Roman" w:hAnsi="Times New Roman"/>
          <w:iCs/>
          <w:sz w:val="28"/>
          <w:szCs w:val="28"/>
        </w:rPr>
        <w:fldChar w:fldCharType="end"/>
      </w:r>
      <w:bookmarkEnd w:id="0"/>
      <w:r w:rsidRPr="00BC75B2">
        <w:rPr>
          <w:rFonts w:ascii="Times New Roman" w:hAnsi="Times New Roman"/>
          <w:iCs/>
          <w:sz w:val="28"/>
          <w:szCs w:val="28"/>
        </w:rPr>
        <w:t> đã được sửa đổi, bổ sung một số điều theo Nghị quyết số </w:t>
      </w:r>
      <w:bookmarkStart w:id="1" w:name="tvpllink_cpjxhzionh"/>
      <w:r w:rsidRPr="00BC75B2">
        <w:rPr>
          <w:rFonts w:ascii="Times New Roman" w:hAnsi="Times New Roman"/>
          <w:iCs/>
          <w:sz w:val="28"/>
          <w:szCs w:val="28"/>
        </w:rPr>
        <w:fldChar w:fldCharType="begin"/>
      </w:r>
      <w:r w:rsidRPr="00BC75B2">
        <w:rPr>
          <w:rFonts w:ascii="Times New Roman" w:hAnsi="Times New Roman"/>
          <w:iCs/>
          <w:sz w:val="28"/>
          <w:szCs w:val="28"/>
        </w:rPr>
        <w:instrText xml:space="preserve"> HYPERLINK "https://thuvienphapluat.vn/van-ban/Bo-may-hanh-chinh/Nghi-quyet-203-2025-QH15-sua-doi-Hien-phap-nuoc-Cong-hoa-xa-hoi-chu-nghia-Viet-Nam-655275.aspx" \t "_blank" </w:instrText>
      </w:r>
      <w:r w:rsidRPr="00BC75B2">
        <w:rPr>
          <w:rFonts w:ascii="Times New Roman" w:hAnsi="Times New Roman"/>
          <w:iCs/>
          <w:sz w:val="28"/>
          <w:szCs w:val="28"/>
        </w:rPr>
      </w:r>
      <w:r w:rsidRPr="00BC75B2">
        <w:rPr>
          <w:rFonts w:ascii="Times New Roman" w:hAnsi="Times New Roman"/>
          <w:iCs/>
          <w:sz w:val="28"/>
          <w:szCs w:val="28"/>
        </w:rPr>
        <w:fldChar w:fldCharType="separate"/>
      </w:r>
      <w:r w:rsidRPr="00BC75B2">
        <w:rPr>
          <w:rFonts w:ascii="Times New Roman" w:hAnsi="Times New Roman"/>
          <w:iCs/>
          <w:sz w:val="28"/>
          <w:szCs w:val="28"/>
        </w:rPr>
        <w:t>203/2025/QH15</w:t>
      </w:r>
      <w:r w:rsidRPr="00BC75B2">
        <w:rPr>
          <w:rFonts w:ascii="Times New Roman" w:hAnsi="Times New Roman"/>
          <w:iCs/>
          <w:sz w:val="28"/>
          <w:szCs w:val="28"/>
        </w:rPr>
        <w:fldChar w:fldCharType="end"/>
      </w:r>
      <w:bookmarkEnd w:id="1"/>
      <w:r w:rsidR="00BF1968">
        <w:rPr>
          <w:rFonts w:ascii="Times New Roman" w:hAnsi="Times New Roman"/>
          <w:iCs/>
          <w:sz w:val="28"/>
          <w:szCs w:val="28"/>
        </w:rPr>
        <w:t>;</w:t>
      </w:r>
    </w:p>
    <w:p w14:paraId="0B484781" w14:textId="77777777" w:rsidR="00F703EB" w:rsidRPr="00BC75B2" w:rsidRDefault="00D47788" w:rsidP="005855E8">
      <w:pPr>
        <w:spacing w:before="120" w:after="120" w:line="264" w:lineRule="auto"/>
        <w:ind w:firstLine="720"/>
        <w:jc w:val="both"/>
        <w:rPr>
          <w:rFonts w:ascii="Times New Roman" w:hAnsi="Times New Roman"/>
          <w:sz w:val="28"/>
          <w:szCs w:val="28"/>
        </w:rPr>
      </w:pPr>
      <w:r w:rsidRPr="00BC75B2">
        <w:rPr>
          <w:rFonts w:ascii="Times New Roman" w:hAnsi="Times New Roman"/>
          <w:sz w:val="28"/>
          <w:szCs w:val="28"/>
        </w:rPr>
        <w:t xml:space="preserve">- Luật Dữ liệu </w:t>
      </w:r>
      <w:r w:rsidR="00F703EB" w:rsidRPr="00BC75B2">
        <w:rPr>
          <w:rFonts w:ascii="Times New Roman" w:hAnsi="Times New Roman"/>
          <w:sz w:val="28"/>
          <w:szCs w:val="28"/>
        </w:rPr>
        <w:t>số 60/2024/QH15;</w:t>
      </w:r>
      <w:bookmarkStart w:id="2" w:name="tvpllink_uvkkgjcpbs"/>
    </w:p>
    <w:p w14:paraId="6EEBE41F" w14:textId="77777777" w:rsidR="00F703EB" w:rsidRDefault="009B3B51" w:rsidP="005855E8">
      <w:pPr>
        <w:spacing w:before="120" w:after="120" w:line="264" w:lineRule="auto"/>
        <w:ind w:firstLine="720"/>
        <w:jc w:val="both"/>
        <w:rPr>
          <w:rFonts w:ascii="Times New Roman" w:hAnsi="Times New Roman"/>
          <w:sz w:val="28"/>
          <w:szCs w:val="28"/>
        </w:rPr>
      </w:pPr>
      <w:r w:rsidRPr="00BC75B2">
        <w:rPr>
          <w:rFonts w:ascii="Times New Roman" w:hAnsi="Times New Roman"/>
          <w:iCs/>
          <w:sz w:val="28"/>
          <w:szCs w:val="28"/>
          <w:shd w:val="clear" w:color="auto" w:fill="FFFFFF"/>
        </w:rPr>
        <w:t xml:space="preserve">- </w:t>
      </w:r>
      <w:hyperlink r:id="rId8" w:tgtFrame="_blank" w:history="1">
        <w:r w:rsidRPr="00BC75B2">
          <w:rPr>
            <w:rStyle w:val="Hyperlink"/>
            <w:rFonts w:ascii="Times New Roman" w:hAnsi="Times New Roman"/>
            <w:iCs/>
            <w:color w:val="auto"/>
            <w:sz w:val="28"/>
            <w:szCs w:val="28"/>
            <w:u w:val="none"/>
            <w:shd w:val="clear" w:color="auto" w:fill="FFFFFF"/>
          </w:rPr>
          <w:t>Luật Tổ chức Chính phủ</w:t>
        </w:r>
      </w:hyperlink>
      <w:bookmarkEnd w:id="2"/>
      <w:r w:rsidR="007D3C2F" w:rsidRPr="00BC75B2">
        <w:rPr>
          <w:rFonts w:ascii="Times New Roman" w:hAnsi="Times New Roman"/>
          <w:iCs/>
          <w:sz w:val="28"/>
          <w:szCs w:val="28"/>
          <w:shd w:val="clear" w:color="auto" w:fill="FFFFFF"/>
        </w:rPr>
        <w:t> </w:t>
      </w:r>
      <w:r w:rsidR="00F703EB" w:rsidRPr="00BC75B2">
        <w:rPr>
          <w:rFonts w:ascii="Times New Roman" w:hAnsi="Times New Roman"/>
          <w:sz w:val="28"/>
          <w:szCs w:val="28"/>
        </w:rPr>
        <w:t xml:space="preserve"> số 63/2025/QH15;</w:t>
      </w:r>
    </w:p>
    <w:p w14:paraId="6A9B654E" w14:textId="77777777" w:rsidR="00736D6E" w:rsidRPr="00BC75B2" w:rsidRDefault="00736D6E" w:rsidP="005855E8">
      <w:pPr>
        <w:spacing w:before="120" w:after="120" w:line="264" w:lineRule="auto"/>
        <w:ind w:firstLine="720"/>
        <w:jc w:val="both"/>
        <w:rPr>
          <w:rFonts w:ascii="Times New Roman" w:hAnsi="Times New Roman"/>
          <w:sz w:val="28"/>
          <w:szCs w:val="28"/>
        </w:rPr>
      </w:pPr>
      <w:r w:rsidRPr="00BC75B2">
        <w:rPr>
          <w:rFonts w:ascii="Times New Roman" w:hAnsi="Times New Roman"/>
          <w:sz w:val="28"/>
          <w:szCs w:val="28"/>
        </w:rPr>
        <w:t>- Luật Tổ chức chính quyền địa phương số 72/2025/QH15;</w:t>
      </w:r>
    </w:p>
    <w:p w14:paraId="668A5ED7" w14:textId="77777777" w:rsidR="00F703EB" w:rsidRPr="00BC75B2" w:rsidRDefault="00F703EB" w:rsidP="005855E8">
      <w:pPr>
        <w:spacing w:before="120" w:after="120" w:line="264" w:lineRule="auto"/>
        <w:ind w:firstLine="720"/>
        <w:jc w:val="both"/>
        <w:rPr>
          <w:rFonts w:ascii="Times New Roman" w:hAnsi="Times New Roman"/>
          <w:sz w:val="28"/>
          <w:szCs w:val="28"/>
        </w:rPr>
      </w:pPr>
      <w:r w:rsidRPr="00BC75B2">
        <w:rPr>
          <w:rFonts w:ascii="Times New Roman" w:hAnsi="Times New Roman"/>
          <w:sz w:val="28"/>
          <w:szCs w:val="28"/>
          <w:lang w:val="nl-NL"/>
        </w:rPr>
        <w:t xml:space="preserve">- Luật Thanh tra số </w:t>
      </w:r>
      <w:r w:rsidRPr="00BC75B2">
        <w:rPr>
          <w:rFonts w:ascii="Times New Roman" w:hAnsi="Times New Roman"/>
          <w:sz w:val="28"/>
          <w:szCs w:val="28"/>
        </w:rPr>
        <w:t>84/2025/QH15;</w:t>
      </w:r>
    </w:p>
    <w:p w14:paraId="65654175" w14:textId="77777777" w:rsidR="009B4B98" w:rsidRDefault="009B4B98" w:rsidP="005855E8">
      <w:pPr>
        <w:spacing w:before="120" w:after="120" w:line="264" w:lineRule="auto"/>
        <w:ind w:firstLine="720"/>
        <w:jc w:val="both"/>
        <w:rPr>
          <w:rFonts w:ascii="Times New Roman" w:hAnsi="Times New Roman"/>
          <w:sz w:val="28"/>
          <w:szCs w:val="28"/>
          <w:lang w:val="nl-NL"/>
        </w:rPr>
      </w:pPr>
      <w:r w:rsidRPr="00BC75B2">
        <w:rPr>
          <w:rFonts w:ascii="Times New Roman" w:hAnsi="Times New Roman"/>
          <w:sz w:val="28"/>
          <w:szCs w:val="28"/>
          <w:lang w:val="nl-NL"/>
        </w:rPr>
        <w:t>- Nghị quyết số 158/2024/QH15 ngày 12/11/2024 của Quốc hội về kế hoạch phát triển kinh tế - xã hội năm 2025;</w:t>
      </w:r>
    </w:p>
    <w:p w14:paraId="788D2029" w14:textId="77777777" w:rsidR="009B4B98" w:rsidRDefault="009B4B98" w:rsidP="005855E8">
      <w:pPr>
        <w:spacing w:before="120" w:after="120" w:line="264" w:lineRule="auto"/>
        <w:ind w:firstLine="720"/>
        <w:jc w:val="both"/>
        <w:rPr>
          <w:rFonts w:ascii="Times New Roman" w:hAnsi="Times New Roman"/>
          <w:sz w:val="28"/>
          <w:szCs w:val="28"/>
          <w:lang w:val="nl-NL"/>
        </w:rPr>
      </w:pPr>
      <w:r w:rsidRPr="00BC75B2">
        <w:rPr>
          <w:rFonts w:ascii="Times New Roman" w:hAnsi="Times New Roman"/>
          <w:sz w:val="28"/>
          <w:szCs w:val="28"/>
          <w:lang w:val="nl-NL"/>
        </w:rPr>
        <w:t>- Nghị quyết số 176/2025/QH15 ngày 18/2/2025 của Quốc hội quy định về cơ cấu tổ chức của Chính phủ;</w:t>
      </w:r>
    </w:p>
    <w:p w14:paraId="5917ABFF" w14:textId="77777777" w:rsidR="009B4B98" w:rsidRDefault="009B4B98" w:rsidP="005855E8">
      <w:pPr>
        <w:spacing w:before="120" w:after="120" w:line="264" w:lineRule="auto"/>
        <w:ind w:firstLine="720"/>
        <w:jc w:val="both"/>
        <w:rPr>
          <w:rFonts w:ascii="Times New Roman" w:hAnsi="Times New Roman"/>
          <w:sz w:val="28"/>
          <w:szCs w:val="28"/>
          <w:lang w:val="nl-NL"/>
        </w:rPr>
      </w:pPr>
      <w:r w:rsidRPr="00BC75B2">
        <w:rPr>
          <w:rFonts w:ascii="Times New Roman" w:hAnsi="Times New Roman"/>
          <w:sz w:val="28"/>
          <w:szCs w:val="28"/>
          <w:lang w:val="nl-NL"/>
        </w:rPr>
        <w:t>- Nghị quyết số 190/2025/QH15 ngày 19/02/2025 của Quốc hội quy định xử lý một số vấn đề liên quan đến sắp xếp tổ chức bộ máy nhà nước;</w:t>
      </w:r>
    </w:p>
    <w:p w14:paraId="7C2E2D13" w14:textId="32E54BE2" w:rsidR="007C21EE" w:rsidRPr="00BC75B2" w:rsidRDefault="007C21EE" w:rsidP="005855E8">
      <w:pPr>
        <w:spacing w:before="120" w:after="120" w:line="264" w:lineRule="auto"/>
        <w:ind w:firstLine="720"/>
        <w:jc w:val="both"/>
        <w:rPr>
          <w:rFonts w:ascii="Times New Roman" w:hAnsi="Times New Roman"/>
          <w:b/>
          <w:sz w:val="28"/>
          <w:szCs w:val="28"/>
        </w:rPr>
      </w:pPr>
      <w:r w:rsidRPr="00BC75B2">
        <w:rPr>
          <w:rStyle w:val="Strong"/>
          <w:rFonts w:ascii="Times New Roman" w:hAnsi="Times New Roman"/>
          <w:b w:val="0"/>
          <w:color w:val="222222"/>
          <w:sz w:val="28"/>
          <w:szCs w:val="28"/>
        </w:rPr>
        <w:t xml:space="preserve">- Nghị quyết 194/2025/QH15 </w:t>
      </w:r>
      <w:r w:rsidRPr="00BC75B2">
        <w:rPr>
          <w:rFonts w:ascii="Times New Roman" w:hAnsi="Times New Roman"/>
          <w:sz w:val="28"/>
          <w:szCs w:val="28"/>
          <w:lang w:val="nl-NL"/>
        </w:rPr>
        <w:t>ngày 5/5/2025</w:t>
      </w:r>
      <w:r>
        <w:rPr>
          <w:rFonts w:ascii="Times New Roman" w:hAnsi="Times New Roman"/>
          <w:sz w:val="28"/>
          <w:szCs w:val="28"/>
          <w:lang w:val="nl-NL"/>
        </w:rPr>
        <w:t xml:space="preserve"> </w:t>
      </w:r>
      <w:r w:rsidRPr="00BC75B2">
        <w:rPr>
          <w:rFonts w:ascii="Times New Roman" w:hAnsi="Times New Roman"/>
          <w:sz w:val="28"/>
          <w:szCs w:val="28"/>
          <w:lang w:val="nl-NL"/>
        </w:rPr>
        <w:t xml:space="preserve">của Quốc hội quy định </w:t>
      </w:r>
      <w:r w:rsidRPr="00BC75B2">
        <w:rPr>
          <w:rStyle w:val="Strong"/>
          <w:rFonts w:ascii="Times New Roman" w:hAnsi="Times New Roman"/>
          <w:b w:val="0"/>
          <w:color w:val="222222"/>
          <w:sz w:val="28"/>
          <w:szCs w:val="28"/>
        </w:rPr>
        <w:t>sửa đổi, bổ sung một số điều của Hiế</w:t>
      </w:r>
      <w:r w:rsidR="00BF1968">
        <w:rPr>
          <w:rStyle w:val="Strong"/>
          <w:rFonts w:ascii="Times New Roman" w:hAnsi="Times New Roman"/>
          <w:b w:val="0"/>
          <w:color w:val="222222"/>
          <w:sz w:val="28"/>
          <w:szCs w:val="28"/>
        </w:rPr>
        <w:t>n pháp năm 2013</w:t>
      </w:r>
      <w:r w:rsidR="00FE0759">
        <w:rPr>
          <w:rStyle w:val="Strong"/>
          <w:rFonts w:ascii="Times New Roman" w:hAnsi="Times New Roman"/>
          <w:b w:val="0"/>
          <w:color w:val="222222"/>
          <w:sz w:val="28"/>
          <w:szCs w:val="28"/>
        </w:rPr>
        <w:t>;</w:t>
      </w:r>
    </w:p>
    <w:p w14:paraId="77BD8416" w14:textId="77777777" w:rsidR="002275F6" w:rsidRPr="00BC75B2" w:rsidRDefault="007D3C2F" w:rsidP="005855E8">
      <w:pPr>
        <w:spacing w:before="120" w:after="120" w:line="264" w:lineRule="auto"/>
        <w:ind w:firstLine="720"/>
        <w:jc w:val="both"/>
        <w:rPr>
          <w:rFonts w:ascii="Times New Roman" w:hAnsi="Times New Roman"/>
          <w:iCs/>
          <w:sz w:val="28"/>
          <w:szCs w:val="28"/>
          <w:shd w:val="clear" w:color="auto" w:fill="FFFFFF"/>
        </w:rPr>
      </w:pPr>
      <w:r w:rsidRPr="00BC75B2">
        <w:rPr>
          <w:rFonts w:ascii="Times New Roman" w:hAnsi="Times New Roman"/>
          <w:sz w:val="28"/>
          <w:szCs w:val="28"/>
        </w:rPr>
        <w:t xml:space="preserve">- </w:t>
      </w:r>
      <w:r w:rsidR="002275F6" w:rsidRPr="00BC75B2">
        <w:rPr>
          <w:rFonts w:ascii="Times New Roman" w:hAnsi="Times New Roman"/>
          <w:iCs/>
          <w:sz w:val="28"/>
          <w:szCs w:val="28"/>
          <w:shd w:val="clear" w:color="auto" w:fill="FFFFFF"/>
        </w:rPr>
        <w:t>Nghị định số </w:t>
      </w:r>
      <w:bookmarkStart w:id="3" w:name="tvpllink_fwtjrxoqkw"/>
      <w:r w:rsidR="002275F6" w:rsidRPr="00BC75B2">
        <w:rPr>
          <w:rFonts w:ascii="Times New Roman" w:hAnsi="Times New Roman"/>
          <w:iCs/>
          <w:sz w:val="28"/>
          <w:szCs w:val="28"/>
          <w:shd w:val="clear" w:color="auto" w:fill="FFFFFF"/>
        </w:rPr>
        <w:fldChar w:fldCharType="begin"/>
      </w:r>
      <w:r w:rsidR="002275F6" w:rsidRPr="00BC75B2">
        <w:rPr>
          <w:rFonts w:ascii="Times New Roman" w:hAnsi="Times New Roman"/>
          <w:iCs/>
          <w:sz w:val="28"/>
          <w:szCs w:val="28"/>
          <w:shd w:val="clear" w:color="auto" w:fill="FFFFFF"/>
        </w:rPr>
        <w:instrText xml:space="preserve"> HYPERLINK "https://thuvienphapluat.vn/van-ban/Bo-may-hanh-chinh/Nghi-dinh-94-2016-ND-CP-huong-dan-Luat-thong-ke-318797.aspx" \t "_blank" </w:instrText>
      </w:r>
      <w:r w:rsidR="002275F6" w:rsidRPr="00BC75B2">
        <w:rPr>
          <w:rFonts w:ascii="Times New Roman" w:hAnsi="Times New Roman"/>
          <w:iCs/>
          <w:sz w:val="28"/>
          <w:szCs w:val="28"/>
          <w:shd w:val="clear" w:color="auto" w:fill="FFFFFF"/>
        </w:rPr>
      </w:r>
      <w:r w:rsidR="002275F6" w:rsidRPr="00BC75B2">
        <w:rPr>
          <w:rFonts w:ascii="Times New Roman" w:hAnsi="Times New Roman"/>
          <w:iCs/>
          <w:sz w:val="28"/>
          <w:szCs w:val="28"/>
          <w:shd w:val="clear" w:color="auto" w:fill="FFFFFF"/>
        </w:rPr>
        <w:fldChar w:fldCharType="separate"/>
      </w:r>
      <w:r w:rsidR="002275F6" w:rsidRPr="00BC75B2">
        <w:rPr>
          <w:rStyle w:val="Hyperlink"/>
          <w:rFonts w:ascii="Times New Roman" w:hAnsi="Times New Roman"/>
          <w:iCs/>
          <w:color w:val="auto"/>
          <w:sz w:val="28"/>
          <w:szCs w:val="28"/>
          <w:u w:val="none"/>
          <w:shd w:val="clear" w:color="auto" w:fill="FFFFFF"/>
        </w:rPr>
        <w:t>94/2016/NĐ-CP</w:t>
      </w:r>
      <w:r w:rsidR="002275F6" w:rsidRPr="00BC75B2">
        <w:rPr>
          <w:rFonts w:ascii="Times New Roman" w:hAnsi="Times New Roman"/>
          <w:iCs/>
          <w:sz w:val="28"/>
          <w:szCs w:val="28"/>
          <w:shd w:val="clear" w:color="auto" w:fill="FFFFFF"/>
        </w:rPr>
        <w:fldChar w:fldCharType="end"/>
      </w:r>
      <w:bookmarkEnd w:id="3"/>
      <w:r w:rsidR="002275F6" w:rsidRPr="00BC75B2">
        <w:rPr>
          <w:rFonts w:ascii="Times New Roman" w:hAnsi="Times New Roman"/>
          <w:iCs/>
          <w:sz w:val="28"/>
          <w:szCs w:val="28"/>
          <w:shd w:val="clear" w:color="auto" w:fill="FFFFFF"/>
        </w:rPr>
        <w:t> ngày 01 tháng 7 năm 2016 của Chính phủ quy định chi tiết và hướng dẫn thi hành một số điều của </w:t>
      </w:r>
      <w:bookmarkStart w:id="4" w:name="tvpllink_byllmhywoj_1"/>
      <w:r w:rsidR="002275F6" w:rsidRPr="00BC75B2">
        <w:rPr>
          <w:rFonts w:ascii="Times New Roman" w:hAnsi="Times New Roman"/>
          <w:iCs/>
          <w:sz w:val="28"/>
          <w:szCs w:val="28"/>
          <w:shd w:val="clear" w:color="auto" w:fill="FFFFFF"/>
        </w:rPr>
        <w:fldChar w:fldCharType="begin"/>
      </w:r>
      <w:r w:rsidR="002275F6" w:rsidRPr="00BC75B2">
        <w:rPr>
          <w:rFonts w:ascii="Times New Roman" w:hAnsi="Times New Roman"/>
          <w:iCs/>
          <w:sz w:val="28"/>
          <w:szCs w:val="28"/>
          <w:shd w:val="clear" w:color="auto" w:fill="FFFFFF"/>
        </w:rPr>
        <w:instrText xml:space="preserve"> HYPERLINK "https://thuvienphapluat.vn/van-ban/Bo-may-hanh-chinh/Luat-thong-ke-2015-298370.aspx" \t "_blank" </w:instrText>
      </w:r>
      <w:r w:rsidR="002275F6" w:rsidRPr="00BC75B2">
        <w:rPr>
          <w:rFonts w:ascii="Times New Roman" w:hAnsi="Times New Roman"/>
          <w:iCs/>
          <w:sz w:val="28"/>
          <w:szCs w:val="28"/>
          <w:shd w:val="clear" w:color="auto" w:fill="FFFFFF"/>
        </w:rPr>
      </w:r>
      <w:r w:rsidR="002275F6" w:rsidRPr="00BC75B2">
        <w:rPr>
          <w:rFonts w:ascii="Times New Roman" w:hAnsi="Times New Roman"/>
          <w:iCs/>
          <w:sz w:val="28"/>
          <w:szCs w:val="28"/>
          <w:shd w:val="clear" w:color="auto" w:fill="FFFFFF"/>
        </w:rPr>
        <w:fldChar w:fldCharType="separate"/>
      </w:r>
      <w:r w:rsidR="002275F6" w:rsidRPr="00BC75B2">
        <w:rPr>
          <w:rStyle w:val="Hyperlink"/>
          <w:rFonts w:ascii="Times New Roman" w:hAnsi="Times New Roman"/>
          <w:iCs/>
          <w:color w:val="auto"/>
          <w:sz w:val="28"/>
          <w:szCs w:val="28"/>
          <w:u w:val="none"/>
          <w:shd w:val="clear" w:color="auto" w:fill="FFFFFF"/>
        </w:rPr>
        <w:t>Luật Thống kê</w:t>
      </w:r>
      <w:r w:rsidR="002275F6" w:rsidRPr="00BC75B2">
        <w:rPr>
          <w:rFonts w:ascii="Times New Roman" w:hAnsi="Times New Roman"/>
          <w:iCs/>
          <w:sz w:val="28"/>
          <w:szCs w:val="28"/>
          <w:shd w:val="clear" w:color="auto" w:fill="FFFFFF"/>
        </w:rPr>
        <w:fldChar w:fldCharType="end"/>
      </w:r>
      <w:bookmarkEnd w:id="4"/>
      <w:r w:rsidR="00D05978" w:rsidRPr="00BC75B2">
        <w:rPr>
          <w:rFonts w:ascii="Times New Roman" w:hAnsi="Times New Roman"/>
          <w:iCs/>
          <w:sz w:val="28"/>
          <w:szCs w:val="28"/>
          <w:shd w:val="clear" w:color="auto" w:fill="FFFFFF"/>
        </w:rPr>
        <w:t>;</w:t>
      </w:r>
    </w:p>
    <w:p w14:paraId="3C8148BD" w14:textId="77777777" w:rsidR="00D05978" w:rsidRPr="00BC75B2" w:rsidRDefault="00D05978" w:rsidP="005855E8">
      <w:pPr>
        <w:spacing w:before="120" w:after="120" w:line="264" w:lineRule="auto"/>
        <w:ind w:firstLine="720"/>
        <w:jc w:val="both"/>
        <w:rPr>
          <w:rFonts w:ascii="Times New Roman" w:hAnsi="Times New Roman"/>
          <w:iCs/>
          <w:sz w:val="28"/>
          <w:szCs w:val="28"/>
          <w:shd w:val="clear" w:color="auto" w:fill="FFFFFF"/>
        </w:rPr>
      </w:pPr>
      <w:r w:rsidRPr="00BC75B2">
        <w:rPr>
          <w:rFonts w:ascii="Times New Roman" w:hAnsi="Times New Roman"/>
          <w:sz w:val="28"/>
          <w:szCs w:val="28"/>
        </w:rPr>
        <w:lastRenderedPageBreak/>
        <w:t>- Nghị định số 60/2018/NĐ-CP ngày 20/4/2018 của Chính phủ quy định chi tiết nội dung chế độ báo cáo thống kê cấp quốc gia;</w:t>
      </w:r>
    </w:p>
    <w:p w14:paraId="46D0412B" w14:textId="77777777" w:rsidR="00D05978" w:rsidRPr="00BC75B2" w:rsidRDefault="00D05978" w:rsidP="005855E8">
      <w:pPr>
        <w:spacing w:before="120" w:after="120" w:line="264" w:lineRule="auto"/>
        <w:ind w:firstLine="720"/>
        <w:jc w:val="both"/>
        <w:rPr>
          <w:rFonts w:ascii="Times New Roman" w:hAnsi="Times New Roman"/>
          <w:iCs/>
          <w:sz w:val="28"/>
          <w:szCs w:val="28"/>
          <w:shd w:val="clear" w:color="auto" w:fill="FFFFFF"/>
        </w:rPr>
      </w:pPr>
      <w:r w:rsidRPr="00BC75B2">
        <w:rPr>
          <w:rFonts w:ascii="Times New Roman" w:hAnsi="Times New Roman"/>
          <w:sz w:val="28"/>
          <w:szCs w:val="28"/>
          <w:shd w:val="clear" w:color="auto" w:fill="FFFFFF"/>
        </w:rPr>
        <w:t>- Nghị định số 100/2021/NĐ-CP ngày 15/11/2021 của Chính phủ sửa đổi, bổ sung một số điều của Nghị định số 95/2016/NĐ-CP ngày 01/7/2016 của Chính phủ quy định về xử phạt vi phạm hành chính trong lĩnh vực thống kê;</w:t>
      </w:r>
    </w:p>
    <w:p w14:paraId="3E60E58A" w14:textId="77777777" w:rsidR="007D3C2F" w:rsidRPr="00BC75B2" w:rsidRDefault="00D05978" w:rsidP="005855E8">
      <w:pPr>
        <w:spacing w:before="120" w:after="120" w:line="264" w:lineRule="auto"/>
        <w:ind w:firstLine="720"/>
        <w:jc w:val="both"/>
        <w:rPr>
          <w:rFonts w:ascii="Times New Roman" w:hAnsi="Times New Roman"/>
          <w:iCs/>
          <w:sz w:val="28"/>
          <w:szCs w:val="28"/>
          <w:shd w:val="clear" w:color="auto" w:fill="FFFFFF"/>
        </w:rPr>
      </w:pPr>
      <w:r w:rsidRPr="00BC75B2">
        <w:rPr>
          <w:rFonts w:ascii="Times New Roman" w:hAnsi="Times New Roman"/>
          <w:iCs/>
          <w:sz w:val="28"/>
          <w:szCs w:val="28"/>
          <w:shd w:val="clear" w:color="auto" w:fill="FFFFFF"/>
        </w:rPr>
        <w:t xml:space="preserve">- </w:t>
      </w:r>
      <w:r w:rsidR="002275F6" w:rsidRPr="00BC75B2">
        <w:rPr>
          <w:rFonts w:ascii="Times New Roman" w:hAnsi="Times New Roman"/>
          <w:iCs/>
          <w:sz w:val="28"/>
          <w:szCs w:val="28"/>
          <w:shd w:val="clear" w:color="auto" w:fill="FFFFFF"/>
        </w:rPr>
        <w:t>Nghị định số </w:t>
      </w:r>
      <w:bookmarkStart w:id="5" w:name="tvpllink_vaervdzvgz"/>
      <w:r w:rsidR="002275F6" w:rsidRPr="00BC75B2">
        <w:rPr>
          <w:rFonts w:ascii="Times New Roman" w:hAnsi="Times New Roman"/>
          <w:iCs/>
          <w:sz w:val="28"/>
          <w:szCs w:val="28"/>
          <w:shd w:val="clear" w:color="auto" w:fill="FFFFFF"/>
        </w:rPr>
        <w:fldChar w:fldCharType="begin"/>
      </w:r>
      <w:r w:rsidR="002275F6" w:rsidRPr="00BC75B2">
        <w:rPr>
          <w:rFonts w:ascii="Times New Roman" w:hAnsi="Times New Roman"/>
          <w:iCs/>
          <w:sz w:val="28"/>
          <w:szCs w:val="28"/>
          <w:shd w:val="clear" w:color="auto" w:fill="FFFFFF"/>
        </w:rPr>
        <w:instrText xml:space="preserve"> HYPERLINK "https://thuvienphapluat.vn/van-ban/Bo-may-hanh-chinh/Nghi-dinh-94-2022-ND-CP-noi-dung-chi-tieu-thong-ke-thuoc-he-thong-chi-tieu-thong-ke-quoc-gia-537509.aspx" \t "_blank" </w:instrText>
      </w:r>
      <w:r w:rsidR="002275F6" w:rsidRPr="00BC75B2">
        <w:rPr>
          <w:rFonts w:ascii="Times New Roman" w:hAnsi="Times New Roman"/>
          <w:iCs/>
          <w:sz w:val="28"/>
          <w:szCs w:val="28"/>
          <w:shd w:val="clear" w:color="auto" w:fill="FFFFFF"/>
        </w:rPr>
      </w:r>
      <w:r w:rsidR="002275F6" w:rsidRPr="00BC75B2">
        <w:rPr>
          <w:rFonts w:ascii="Times New Roman" w:hAnsi="Times New Roman"/>
          <w:iCs/>
          <w:sz w:val="28"/>
          <w:szCs w:val="28"/>
          <w:shd w:val="clear" w:color="auto" w:fill="FFFFFF"/>
        </w:rPr>
        <w:fldChar w:fldCharType="separate"/>
      </w:r>
      <w:r w:rsidR="002275F6" w:rsidRPr="00BC75B2">
        <w:rPr>
          <w:rStyle w:val="Hyperlink"/>
          <w:rFonts w:ascii="Times New Roman" w:hAnsi="Times New Roman"/>
          <w:iCs/>
          <w:color w:val="auto"/>
          <w:sz w:val="28"/>
          <w:szCs w:val="28"/>
          <w:u w:val="none"/>
          <w:shd w:val="clear" w:color="auto" w:fill="FFFFFF"/>
        </w:rPr>
        <w:t>94/2022/NĐ-CP</w:t>
      </w:r>
      <w:r w:rsidR="002275F6" w:rsidRPr="00BC75B2">
        <w:rPr>
          <w:rFonts w:ascii="Times New Roman" w:hAnsi="Times New Roman"/>
          <w:iCs/>
          <w:sz w:val="28"/>
          <w:szCs w:val="28"/>
          <w:shd w:val="clear" w:color="auto" w:fill="FFFFFF"/>
        </w:rPr>
        <w:fldChar w:fldCharType="end"/>
      </w:r>
      <w:bookmarkEnd w:id="5"/>
      <w:r w:rsidR="002275F6" w:rsidRPr="00BC75B2">
        <w:rPr>
          <w:rFonts w:ascii="Times New Roman" w:hAnsi="Times New Roman"/>
          <w:iCs/>
          <w:sz w:val="28"/>
          <w:szCs w:val="28"/>
          <w:shd w:val="clear" w:color="auto" w:fill="FFFFFF"/>
        </w:rPr>
        <w:t> ngày 07 tháng 11 năm 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w:t>
      </w:r>
      <w:r w:rsidRPr="00BC75B2">
        <w:rPr>
          <w:rFonts w:ascii="Times New Roman" w:hAnsi="Times New Roman"/>
          <w:iCs/>
          <w:sz w:val="28"/>
          <w:szCs w:val="28"/>
          <w:shd w:val="clear" w:color="auto" w:fill="FFFFFF"/>
        </w:rPr>
        <w:t>c trung ương;</w:t>
      </w:r>
    </w:p>
    <w:p w14:paraId="2652AD96" w14:textId="77777777" w:rsidR="002275F6" w:rsidRPr="00BC75B2" w:rsidRDefault="002275F6" w:rsidP="005855E8">
      <w:pPr>
        <w:spacing w:before="120" w:after="120" w:line="264" w:lineRule="auto"/>
        <w:ind w:firstLine="720"/>
        <w:jc w:val="both"/>
        <w:rPr>
          <w:rFonts w:ascii="Times New Roman" w:hAnsi="Times New Roman"/>
          <w:sz w:val="28"/>
          <w:szCs w:val="28"/>
        </w:rPr>
      </w:pPr>
      <w:r w:rsidRPr="00BC75B2">
        <w:rPr>
          <w:rFonts w:ascii="Times New Roman" w:hAnsi="Times New Roman"/>
          <w:iCs/>
          <w:sz w:val="28"/>
          <w:szCs w:val="28"/>
          <w:shd w:val="clear" w:color="auto" w:fill="FFFFFF"/>
        </w:rPr>
        <w:t>- Nghị định số </w:t>
      </w:r>
      <w:hyperlink r:id="rId9" w:tgtFrame="_blank" w:history="1">
        <w:r w:rsidR="00783861" w:rsidRPr="00BC75B2">
          <w:rPr>
            <w:rStyle w:val="Hyperlink"/>
            <w:rFonts w:ascii="Times New Roman" w:hAnsi="Times New Roman"/>
            <w:iCs/>
            <w:color w:val="auto"/>
            <w:sz w:val="28"/>
            <w:szCs w:val="28"/>
            <w:u w:val="none"/>
            <w:shd w:val="clear" w:color="auto" w:fill="FFFFFF"/>
          </w:rPr>
          <w:t>6</w:t>
        </w:r>
        <w:r w:rsidRPr="00BC75B2">
          <w:rPr>
            <w:rStyle w:val="Hyperlink"/>
            <w:rFonts w:ascii="Times New Roman" w:hAnsi="Times New Roman"/>
            <w:iCs/>
            <w:color w:val="auto"/>
            <w:sz w:val="28"/>
            <w:szCs w:val="28"/>
            <w:u w:val="none"/>
            <w:shd w:val="clear" w:color="auto" w:fill="FFFFFF"/>
          </w:rPr>
          <w:t>2/2023/NĐ-CP</w:t>
        </w:r>
      </w:hyperlink>
      <w:r w:rsidRPr="00BC75B2">
        <w:rPr>
          <w:rFonts w:ascii="Times New Roman" w:hAnsi="Times New Roman"/>
          <w:iCs/>
          <w:sz w:val="28"/>
          <w:szCs w:val="28"/>
          <w:shd w:val="clear" w:color="auto" w:fill="FFFFFF"/>
        </w:rPr>
        <w:t> ngày 07 tháng 11 năm 2022 của Chính phủ sửa đổi, bổ sung một số điều, phụ lục của Nghị định số </w:t>
      </w:r>
      <w:hyperlink r:id="rId10" w:tgtFrame="_blank" w:history="1">
        <w:r w:rsidRPr="00BC75B2">
          <w:rPr>
            <w:rStyle w:val="Hyperlink"/>
            <w:rFonts w:ascii="Times New Roman" w:hAnsi="Times New Roman"/>
            <w:iCs/>
            <w:color w:val="auto"/>
            <w:sz w:val="28"/>
            <w:szCs w:val="28"/>
            <w:u w:val="none"/>
            <w:shd w:val="clear" w:color="auto" w:fill="FFFFFF"/>
          </w:rPr>
          <w:t>94/2016/NĐ-CP</w:t>
        </w:r>
      </w:hyperlink>
      <w:r w:rsidRPr="00BC75B2">
        <w:rPr>
          <w:rFonts w:ascii="Times New Roman" w:hAnsi="Times New Roman"/>
          <w:iCs/>
          <w:sz w:val="28"/>
          <w:szCs w:val="28"/>
          <w:shd w:val="clear" w:color="auto" w:fill="FFFFFF"/>
        </w:rPr>
        <w:t> ngày 01 tháng 7 năm 2016 của Chính phủ quy định chi tiết và hướng dẫn thi hành một số điều của </w:t>
      </w:r>
      <w:hyperlink r:id="rId11" w:tgtFrame="_blank" w:history="1">
        <w:r w:rsidRPr="00BC75B2">
          <w:rPr>
            <w:rStyle w:val="Hyperlink"/>
            <w:rFonts w:ascii="Times New Roman" w:hAnsi="Times New Roman"/>
            <w:iCs/>
            <w:color w:val="auto"/>
            <w:sz w:val="28"/>
            <w:szCs w:val="28"/>
            <w:u w:val="none"/>
            <w:shd w:val="clear" w:color="auto" w:fill="FFFFFF"/>
          </w:rPr>
          <w:t>Luật Thống kê</w:t>
        </w:r>
      </w:hyperlink>
      <w:r w:rsidRPr="00BC75B2">
        <w:rPr>
          <w:rFonts w:ascii="Times New Roman" w:hAnsi="Times New Roman"/>
          <w:iCs/>
          <w:sz w:val="28"/>
          <w:szCs w:val="28"/>
          <w:shd w:val="clear" w:color="auto" w:fill="FFFFFF"/>
        </w:rPr>
        <w:t> và Nghị định số </w:t>
      </w:r>
      <w:hyperlink r:id="rId12" w:tgtFrame="_blank" w:history="1">
        <w:r w:rsidRPr="00BC75B2">
          <w:rPr>
            <w:rStyle w:val="Hyperlink"/>
            <w:rFonts w:ascii="Times New Roman" w:hAnsi="Times New Roman"/>
            <w:iCs/>
            <w:color w:val="auto"/>
            <w:sz w:val="28"/>
            <w:szCs w:val="28"/>
            <w:u w:val="none"/>
            <w:shd w:val="clear" w:color="auto" w:fill="FFFFFF"/>
          </w:rPr>
          <w:t>94/2022/NĐ-CP</w:t>
        </w:r>
      </w:hyperlink>
      <w:r w:rsidRPr="00BC75B2">
        <w:rPr>
          <w:rFonts w:ascii="Times New Roman" w:hAnsi="Times New Roman"/>
          <w:iCs/>
          <w:sz w:val="28"/>
          <w:szCs w:val="28"/>
          <w:shd w:val="clear" w:color="auto" w:fill="FFFFFF"/>
        </w:rPr>
        <w:t> ngày 07 tháng 11 năm 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w:t>
      </w:r>
      <w:r w:rsidR="00D05978" w:rsidRPr="00BC75B2">
        <w:rPr>
          <w:rFonts w:ascii="Times New Roman" w:hAnsi="Times New Roman"/>
          <w:iCs/>
          <w:sz w:val="28"/>
          <w:szCs w:val="28"/>
          <w:shd w:val="clear" w:color="auto" w:fill="FFFFFF"/>
        </w:rPr>
        <w:t>c trung ương;</w:t>
      </w:r>
    </w:p>
    <w:p w14:paraId="4CDA0DC9" w14:textId="77777777" w:rsidR="007D3C2F" w:rsidRPr="00BC75B2" w:rsidRDefault="007D3C2F" w:rsidP="005855E8">
      <w:pPr>
        <w:spacing w:before="120" w:after="120" w:line="264" w:lineRule="auto"/>
        <w:ind w:firstLine="720"/>
        <w:jc w:val="both"/>
        <w:rPr>
          <w:rFonts w:ascii="Times New Roman" w:hAnsi="Times New Roman"/>
          <w:sz w:val="28"/>
          <w:szCs w:val="28"/>
          <w:shd w:val="clear" w:color="auto" w:fill="FFFFFF"/>
        </w:rPr>
      </w:pPr>
      <w:r w:rsidRPr="00BC75B2">
        <w:rPr>
          <w:rFonts w:ascii="Times New Roman" w:hAnsi="Times New Roman"/>
          <w:sz w:val="28"/>
          <w:szCs w:val="28"/>
        </w:rPr>
        <w:t xml:space="preserve">- Nghị định số </w:t>
      </w:r>
      <w:r w:rsidRPr="00BC75B2">
        <w:rPr>
          <w:rFonts w:ascii="Times New Roman" w:hAnsi="Times New Roman"/>
          <w:sz w:val="28"/>
          <w:szCs w:val="28"/>
          <w:shd w:val="clear" w:color="auto" w:fill="FFFFFF"/>
        </w:rPr>
        <w:t>29/2025/NĐ-CP ngày 24/2/2025 của Chính phủ quy định chức năng, nhiệm vụ, quyền hạn và cơ cấu tổ chức của Bộ Tài chính</w:t>
      </w:r>
      <w:r w:rsidR="00F703EB" w:rsidRPr="00BC75B2">
        <w:rPr>
          <w:rFonts w:ascii="Times New Roman" w:hAnsi="Times New Roman"/>
          <w:sz w:val="28"/>
          <w:szCs w:val="28"/>
          <w:shd w:val="clear" w:color="auto" w:fill="FFFFFF"/>
        </w:rPr>
        <w:t>;</w:t>
      </w:r>
    </w:p>
    <w:p w14:paraId="644FBDFF" w14:textId="77777777" w:rsidR="001D223C" w:rsidRPr="00BC75B2" w:rsidRDefault="001D223C" w:rsidP="005855E8">
      <w:pPr>
        <w:spacing w:before="120" w:after="120" w:line="264" w:lineRule="auto"/>
        <w:ind w:firstLine="720"/>
        <w:jc w:val="both"/>
        <w:rPr>
          <w:rFonts w:ascii="Times New Roman" w:hAnsi="Times New Roman"/>
          <w:spacing w:val="-2"/>
          <w:sz w:val="28"/>
          <w:szCs w:val="28"/>
        </w:rPr>
      </w:pPr>
      <w:r w:rsidRPr="00BC75B2">
        <w:rPr>
          <w:rFonts w:ascii="Times New Roman" w:hAnsi="Times New Roman"/>
          <w:sz w:val="28"/>
          <w:szCs w:val="28"/>
          <w:shd w:val="clear" w:color="auto" w:fill="FFFFFF"/>
        </w:rPr>
        <w:t>- Nghị định số 130/2025/NĐ-CP ngày 11/6/2025 quy định về phân quyền, phân cấp trong lĩnh vực thống kê đã được Chính phủ</w:t>
      </w:r>
      <w:r w:rsidR="00F703EB" w:rsidRPr="00BC75B2">
        <w:rPr>
          <w:rFonts w:ascii="Times New Roman" w:hAnsi="Times New Roman"/>
          <w:sz w:val="28"/>
          <w:szCs w:val="28"/>
          <w:shd w:val="clear" w:color="auto" w:fill="FFFFFF"/>
        </w:rPr>
        <w:t>;</w:t>
      </w:r>
    </w:p>
    <w:p w14:paraId="6238C1A4" w14:textId="77777777" w:rsidR="00D05978" w:rsidRPr="00BC75B2" w:rsidRDefault="00D05978" w:rsidP="005855E8">
      <w:pPr>
        <w:spacing w:before="120" w:after="120" w:line="264" w:lineRule="auto"/>
        <w:ind w:firstLine="720"/>
        <w:jc w:val="both"/>
        <w:rPr>
          <w:rFonts w:ascii="Times New Roman" w:hAnsi="Times New Roman"/>
          <w:sz w:val="28"/>
          <w:szCs w:val="28"/>
          <w:lang w:val="pt-BR"/>
        </w:rPr>
      </w:pPr>
      <w:r w:rsidRPr="00BC75B2">
        <w:rPr>
          <w:rFonts w:ascii="Times New Roman" w:hAnsi="Times New Roman"/>
          <w:sz w:val="28"/>
          <w:szCs w:val="28"/>
          <w:lang w:val="pt-BR"/>
        </w:rPr>
        <w:t>- Quyết định số 03/2023/QĐ-TTg ngày 15/02/2023 của Thủ tướng Chính phủ ban hành Chương trình điều tra thống kê quố</w:t>
      </w:r>
      <w:r w:rsidR="00F703EB" w:rsidRPr="00BC75B2">
        <w:rPr>
          <w:rFonts w:ascii="Times New Roman" w:hAnsi="Times New Roman"/>
          <w:sz w:val="28"/>
          <w:szCs w:val="28"/>
          <w:lang w:val="pt-BR"/>
        </w:rPr>
        <w:t>c gia;</w:t>
      </w:r>
    </w:p>
    <w:p w14:paraId="1809D89D" w14:textId="77777777" w:rsidR="0041025C" w:rsidRDefault="00262DAE" w:rsidP="0041025C">
      <w:pPr>
        <w:spacing w:before="120" w:after="120" w:line="264" w:lineRule="auto"/>
        <w:ind w:firstLine="720"/>
        <w:jc w:val="both"/>
        <w:rPr>
          <w:rFonts w:ascii="Times New Roman" w:hAnsi="Times New Roman"/>
          <w:color w:val="000000"/>
          <w:spacing w:val="-2"/>
          <w:sz w:val="28"/>
          <w:szCs w:val="28"/>
        </w:rPr>
      </w:pPr>
      <w:r w:rsidRPr="00BC75B2">
        <w:rPr>
          <w:rFonts w:ascii="Times New Roman" w:hAnsi="Times New Roman"/>
          <w:color w:val="000000"/>
          <w:spacing w:val="-2"/>
          <w:sz w:val="28"/>
          <w:szCs w:val="28"/>
        </w:rPr>
        <w:t xml:space="preserve">- Quyết định số </w:t>
      </w:r>
      <w:r w:rsidR="00D05978" w:rsidRPr="00BC75B2">
        <w:rPr>
          <w:rFonts w:ascii="Times New Roman" w:hAnsi="Times New Roman"/>
          <w:spacing w:val="-2"/>
          <w:sz w:val="28"/>
          <w:szCs w:val="28"/>
          <w:lang w:val="nl-NL"/>
        </w:rPr>
        <w:t>05</w:t>
      </w:r>
      <w:r w:rsidRPr="00BC75B2">
        <w:rPr>
          <w:rFonts w:ascii="Times New Roman" w:hAnsi="Times New Roman"/>
          <w:spacing w:val="-2"/>
          <w:sz w:val="28"/>
          <w:szCs w:val="28"/>
          <w:lang w:val="nl-NL"/>
        </w:rPr>
        <w:t>/20</w:t>
      </w:r>
      <w:r w:rsidR="00D05978" w:rsidRPr="00BC75B2">
        <w:rPr>
          <w:rFonts w:ascii="Times New Roman" w:hAnsi="Times New Roman"/>
          <w:spacing w:val="-2"/>
          <w:sz w:val="28"/>
          <w:szCs w:val="28"/>
          <w:lang w:val="nl-NL"/>
        </w:rPr>
        <w:t>23</w:t>
      </w:r>
      <w:r w:rsidRPr="00BC75B2">
        <w:rPr>
          <w:rFonts w:ascii="Times New Roman" w:hAnsi="Times New Roman"/>
          <w:spacing w:val="-2"/>
          <w:sz w:val="28"/>
          <w:szCs w:val="28"/>
          <w:lang w:val="nl-NL"/>
        </w:rPr>
        <w:t>/QĐ-TTg</w:t>
      </w:r>
      <w:r w:rsidRPr="00BC75B2">
        <w:rPr>
          <w:rFonts w:ascii="Times New Roman" w:hAnsi="Times New Roman"/>
          <w:color w:val="000000"/>
          <w:spacing w:val="-2"/>
          <w:sz w:val="28"/>
          <w:szCs w:val="28"/>
        </w:rPr>
        <w:t xml:space="preserve"> ngày </w:t>
      </w:r>
      <w:r w:rsidR="00D05978" w:rsidRPr="00BC75B2">
        <w:rPr>
          <w:rFonts w:ascii="Times New Roman" w:hAnsi="Times New Roman"/>
          <w:color w:val="000000"/>
          <w:spacing w:val="-2"/>
          <w:sz w:val="28"/>
          <w:szCs w:val="28"/>
        </w:rPr>
        <w:t>24/02/2023</w:t>
      </w:r>
      <w:r w:rsidRPr="00BC75B2">
        <w:rPr>
          <w:rFonts w:ascii="Times New Roman" w:hAnsi="Times New Roman"/>
          <w:color w:val="000000"/>
          <w:spacing w:val="-2"/>
          <w:sz w:val="28"/>
          <w:szCs w:val="28"/>
        </w:rPr>
        <w:t xml:space="preserve"> của Thủ tướng Chính phủ </w:t>
      </w:r>
      <w:r w:rsidRPr="00BC75B2">
        <w:rPr>
          <w:rFonts w:ascii="Times New Roman" w:hAnsi="Times New Roman"/>
          <w:iCs/>
          <w:spacing w:val="-2"/>
          <w:sz w:val="28"/>
          <w:szCs w:val="28"/>
          <w:shd w:val="clear" w:color="auto" w:fill="FFFFFF"/>
          <w:lang w:val="vi-VN"/>
        </w:rPr>
        <w:t xml:space="preserve">ban hành </w:t>
      </w:r>
      <w:r w:rsidRPr="00BC75B2">
        <w:rPr>
          <w:rFonts w:ascii="Times New Roman" w:hAnsi="Times New Roman"/>
          <w:iCs/>
          <w:spacing w:val="-2"/>
          <w:sz w:val="28"/>
          <w:szCs w:val="28"/>
          <w:shd w:val="clear" w:color="auto" w:fill="FFFFFF"/>
        </w:rPr>
        <w:t>Hệ thống chỉ tiêu thống kê cấp tỉnh, cấp huyện, cấp xã</w:t>
      </w:r>
      <w:r w:rsidRPr="00BC75B2">
        <w:rPr>
          <w:rFonts w:ascii="Times New Roman" w:hAnsi="Times New Roman"/>
          <w:color w:val="000000"/>
          <w:spacing w:val="-2"/>
          <w:sz w:val="28"/>
          <w:szCs w:val="28"/>
        </w:rPr>
        <w:t>.</w:t>
      </w:r>
    </w:p>
    <w:p w14:paraId="77454967" w14:textId="77777777" w:rsidR="0041025C" w:rsidRDefault="00F703EB" w:rsidP="0041025C">
      <w:pPr>
        <w:spacing w:before="120" w:after="120" w:line="264" w:lineRule="auto"/>
        <w:ind w:firstLine="720"/>
        <w:jc w:val="both"/>
        <w:rPr>
          <w:rFonts w:ascii="Times New Roman" w:hAnsi="Times New Roman"/>
          <w:color w:val="000000"/>
          <w:spacing w:val="-2"/>
          <w:sz w:val="28"/>
          <w:szCs w:val="28"/>
        </w:rPr>
      </w:pPr>
      <w:r w:rsidRPr="00BC75B2">
        <w:rPr>
          <w:rFonts w:ascii="Times New Roman" w:hAnsi="Times New Roman"/>
          <w:b/>
          <w:sz w:val="28"/>
          <w:szCs w:val="28"/>
        </w:rPr>
        <w:t>3. Điều ước quốc tế có liên quan đến dự thảo Luật</w:t>
      </w:r>
    </w:p>
    <w:p w14:paraId="66DD9F6F" w14:textId="77777777" w:rsidR="0041025C" w:rsidRPr="00C27062" w:rsidRDefault="00F703EB" w:rsidP="0041025C">
      <w:pPr>
        <w:spacing w:before="120" w:after="120" w:line="264" w:lineRule="auto"/>
        <w:ind w:firstLine="720"/>
        <w:jc w:val="both"/>
        <w:rPr>
          <w:rFonts w:ascii="Times New Roman" w:hAnsi="Times New Roman"/>
          <w:color w:val="000000"/>
          <w:spacing w:val="-4"/>
          <w:sz w:val="28"/>
          <w:szCs w:val="28"/>
        </w:rPr>
      </w:pPr>
      <w:r w:rsidRPr="00C27062">
        <w:rPr>
          <w:rFonts w:ascii="Times New Roman" w:hAnsi="Times New Roman"/>
          <w:spacing w:val="-4"/>
          <w:sz w:val="28"/>
          <w:szCs w:val="28"/>
        </w:rPr>
        <w:t>Qua rà soát đã xác định không có điều ước quốc tế liên quan đến dự thảo Luật.</w:t>
      </w:r>
    </w:p>
    <w:p w14:paraId="018DFD12" w14:textId="77777777" w:rsidR="0041025C" w:rsidRDefault="00064533" w:rsidP="0041025C">
      <w:pPr>
        <w:spacing w:before="120" w:after="120" w:line="264" w:lineRule="auto"/>
        <w:ind w:firstLine="720"/>
        <w:jc w:val="both"/>
        <w:rPr>
          <w:rFonts w:ascii="Times New Roman" w:hAnsi="Times New Roman"/>
          <w:color w:val="000000"/>
          <w:spacing w:val="-2"/>
          <w:sz w:val="28"/>
          <w:szCs w:val="28"/>
        </w:rPr>
      </w:pPr>
      <w:r w:rsidRPr="00BC75B2">
        <w:rPr>
          <w:rFonts w:ascii="Times New Roman" w:hAnsi="Times New Roman"/>
          <w:b/>
          <w:sz w:val="28"/>
          <w:szCs w:val="28"/>
        </w:rPr>
        <w:t xml:space="preserve">4. Phụ lục </w:t>
      </w:r>
    </w:p>
    <w:p w14:paraId="4F01F44A" w14:textId="5B77BC1A" w:rsidR="0041025C" w:rsidRPr="00442E6D" w:rsidRDefault="0041025C" w:rsidP="0041025C">
      <w:pPr>
        <w:spacing w:before="120" w:after="120" w:line="264" w:lineRule="auto"/>
        <w:ind w:firstLine="720"/>
        <w:jc w:val="both"/>
        <w:rPr>
          <w:rFonts w:ascii="Times New Roman" w:hAnsi="Times New Roman"/>
          <w:color w:val="000000"/>
          <w:spacing w:val="-2"/>
          <w:sz w:val="28"/>
          <w:szCs w:val="28"/>
        </w:rPr>
      </w:pPr>
      <w:r w:rsidRPr="00BC75B2">
        <w:rPr>
          <w:rFonts w:ascii="Times New Roman" w:hAnsi="Times New Roman"/>
          <w:sz w:val="28"/>
          <w:szCs w:val="28"/>
          <w:lang w:val="vi-VN"/>
        </w:rPr>
        <w:t xml:space="preserve">Tổng số </w:t>
      </w:r>
      <w:r w:rsidRPr="00BC75B2">
        <w:rPr>
          <w:rFonts w:ascii="Times New Roman" w:hAnsi="Times New Roman"/>
          <w:sz w:val="28"/>
          <w:szCs w:val="28"/>
        </w:rPr>
        <w:t>các chủ trương, đường lối của Đảng, văn bản quy phạm pháp luật, điều ước quốc tế</w:t>
      </w:r>
      <w:r w:rsidRPr="00BC75B2">
        <w:rPr>
          <w:rFonts w:ascii="Times New Roman" w:hAnsi="Times New Roman"/>
          <w:sz w:val="28"/>
          <w:szCs w:val="28"/>
          <w:lang w:val="vi-VN"/>
        </w:rPr>
        <w:t xml:space="preserve"> được rà soát liên quan đến nội dung </w:t>
      </w:r>
      <w:r w:rsidRPr="00BC75B2">
        <w:rPr>
          <w:rFonts w:ascii="Times New Roman" w:hAnsi="Times New Roman"/>
          <w:sz w:val="28"/>
          <w:szCs w:val="28"/>
        </w:rPr>
        <w:t xml:space="preserve">dự thảo </w:t>
      </w:r>
      <w:r w:rsidRPr="00BC75B2">
        <w:rPr>
          <w:rFonts w:ascii="Times New Roman" w:hAnsi="Times New Roman"/>
          <w:iCs/>
          <w:spacing w:val="2"/>
          <w:sz w:val="28"/>
          <w:szCs w:val="28"/>
        </w:rPr>
        <w:t>Luật</w:t>
      </w:r>
      <w:r w:rsidRPr="00BC75B2">
        <w:rPr>
          <w:rFonts w:ascii="Times New Roman" w:hAnsi="Times New Roman"/>
          <w:sz w:val="28"/>
          <w:szCs w:val="28"/>
          <w:lang w:val="vi-VN"/>
        </w:rPr>
        <w:t xml:space="preserve">: </w:t>
      </w:r>
      <w:r w:rsidR="00442E6D">
        <w:rPr>
          <w:rFonts w:ascii="Times New Roman" w:hAnsi="Times New Roman"/>
          <w:sz w:val="28"/>
          <w:szCs w:val="28"/>
        </w:rPr>
        <w:t>21</w:t>
      </w:r>
      <w:r w:rsidRPr="00BC75B2">
        <w:rPr>
          <w:rFonts w:ascii="Times New Roman" w:hAnsi="Times New Roman"/>
          <w:sz w:val="28"/>
          <w:szCs w:val="28"/>
          <w:lang w:val="vi-VN"/>
        </w:rPr>
        <w:t xml:space="preserve"> văn bả</w:t>
      </w:r>
      <w:r w:rsidR="00442E6D">
        <w:rPr>
          <w:rFonts w:ascii="Times New Roman" w:hAnsi="Times New Roman"/>
          <w:sz w:val="28"/>
          <w:szCs w:val="28"/>
          <w:lang w:val="vi-VN"/>
        </w:rPr>
        <w:t>n</w:t>
      </w:r>
      <w:r w:rsidR="00442E6D">
        <w:rPr>
          <w:rFonts w:ascii="Times New Roman" w:hAnsi="Times New Roman"/>
          <w:sz w:val="28"/>
          <w:szCs w:val="28"/>
        </w:rPr>
        <w:t>.</w:t>
      </w:r>
    </w:p>
    <w:p w14:paraId="5A126168" w14:textId="77777777" w:rsidR="0041025C" w:rsidRDefault="0041025C" w:rsidP="0041025C">
      <w:pPr>
        <w:spacing w:before="120" w:after="120" w:line="264" w:lineRule="auto"/>
        <w:ind w:firstLine="720"/>
        <w:jc w:val="both"/>
        <w:rPr>
          <w:rFonts w:ascii="Times New Roman" w:hAnsi="Times New Roman"/>
          <w:sz w:val="28"/>
          <w:szCs w:val="28"/>
          <w:lang w:val="pt-BR"/>
        </w:rPr>
      </w:pPr>
      <w:r w:rsidRPr="00BC75B2">
        <w:rPr>
          <w:rFonts w:ascii="Times New Roman" w:hAnsi="Times New Roman"/>
          <w:bCs/>
          <w:sz w:val="28"/>
          <w:szCs w:val="28"/>
        </w:rPr>
        <w:t xml:space="preserve">Qua việc rà soát, đánh giá từng điều khoản cụ thể trong dự thảo Luật với các chủ trương, đường lối của Đảng, các văn bản quy phạm pháp luật hiện hành cho thấy về cơ bản nội dung dự thảo Luật phù hợp với các văn bản của Đảng, Hiến pháp và các quy định của pháp luật có liên quan, đồng thời có tham khảo các dự thảo luật, nghị quyết đang trình Quốc hội thông qua để đảm bảo tính thống nhất của hệ thống pháp luật. Đối với một số nội dung quy định trong dự thảo Luật mang tính chất đặc thù khác với quy định pháp luật hiện hành, qua rà soát đều có các kiến nghị cụ thể để phục vụ việc xây dựng dự thảo Luật. </w:t>
      </w:r>
    </w:p>
    <w:p w14:paraId="613FDEF8" w14:textId="51A4899D" w:rsidR="0041025C" w:rsidRDefault="00064533" w:rsidP="0041025C">
      <w:pPr>
        <w:spacing w:before="120" w:after="120" w:line="264" w:lineRule="auto"/>
        <w:ind w:firstLine="720"/>
        <w:jc w:val="both"/>
        <w:rPr>
          <w:rFonts w:ascii="Times New Roman" w:hAnsi="Times New Roman"/>
          <w:sz w:val="28"/>
          <w:szCs w:val="28"/>
          <w:lang w:val="pt-BR"/>
        </w:rPr>
      </w:pPr>
      <w:r w:rsidRPr="00BC75B2">
        <w:rPr>
          <w:rFonts w:ascii="Times New Roman" w:hAnsi="Times New Roman"/>
          <w:sz w:val="28"/>
          <w:szCs w:val="28"/>
        </w:rPr>
        <w:lastRenderedPageBreak/>
        <w:t xml:space="preserve">Kết quả rà soát </w:t>
      </w:r>
      <w:r w:rsidR="00CD04F8">
        <w:rPr>
          <w:rFonts w:ascii="Times New Roman" w:hAnsi="Times New Roman"/>
          <w:sz w:val="28"/>
          <w:szCs w:val="28"/>
        </w:rPr>
        <w:t xml:space="preserve">cụ thể chi tiết tại </w:t>
      </w:r>
      <w:r w:rsidRPr="00BC75B2">
        <w:rPr>
          <w:rFonts w:ascii="Times New Roman" w:hAnsi="Times New Roman"/>
          <w:sz w:val="28"/>
          <w:szCs w:val="28"/>
        </w:rPr>
        <w:t>Phụ lục kèm theo Báo cáo.</w:t>
      </w:r>
    </w:p>
    <w:p w14:paraId="312E321E" w14:textId="17D854F4" w:rsidR="00127616" w:rsidRPr="0041025C" w:rsidRDefault="00127616" w:rsidP="0041025C">
      <w:pPr>
        <w:spacing w:before="120" w:after="120" w:line="264" w:lineRule="auto"/>
        <w:ind w:firstLine="720"/>
        <w:jc w:val="both"/>
        <w:rPr>
          <w:rFonts w:ascii="Times New Roman" w:hAnsi="Times New Roman"/>
          <w:sz w:val="28"/>
          <w:szCs w:val="28"/>
          <w:lang w:val="pt-BR"/>
        </w:rPr>
      </w:pPr>
      <w:r w:rsidRPr="00BC75B2">
        <w:rPr>
          <w:rFonts w:ascii="Times New Roman" w:hAnsi="Times New Roman"/>
          <w:sz w:val="28"/>
          <w:szCs w:val="28"/>
        </w:rPr>
        <w:t xml:space="preserve">Trên đây là Báo cáo kết quả rà soát các chủ trương, đường lối của Đảng, các văn bản quy phạm pháp luật có liên quan đến dự </w:t>
      </w:r>
      <w:r w:rsidR="00B76751">
        <w:rPr>
          <w:rFonts w:ascii="Times New Roman" w:hAnsi="Times New Roman"/>
          <w:sz w:val="28"/>
          <w:szCs w:val="28"/>
        </w:rPr>
        <w:t xml:space="preserve">thảo Luật sửa đổi, bổ sung một số điều của </w:t>
      </w:r>
      <w:r w:rsidRPr="00BC75B2">
        <w:rPr>
          <w:rFonts w:ascii="Times New Roman" w:hAnsi="Times New Roman"/>
          <w:sz w:val="28"/>
          <w:szCs w:val="28"/>
        </w:rPr>
        <w:t xml:space="preserve">Luật </w:t>
      </w:r>
      <w:r w:rsidR="0044195F" w:rsidRPr="00BC75B2">
        <w:rPr>
          <w:rFonts w:ascii="Times New Roman" w:hAnsi="Times New Roman"/>
          <w:sz w:val="28"/>
          <w:szCs w:val="28"/>
        </w:rPr>
        <w:t>Thống kê</w:t>
      </w:r>
      <w:r w:rsidRPr="00BC75B2">
        <w:rPr>
          <w:rFonts w:ascii="Times New Roman" w:hAnsi="Times New Roman"/>
          <w:sz w:val="28"/>
          <w:szCs w:val="28"/>
        </w:rPr>
        <w:t xml:space="preserve">, </w:t>
      </w:r>
      <w:r w:rsidR="0044195F" w:rsidRPr="00BC75B2">
        <w:rPr>
          <w:rFonts w:ascii="Times New Roman" w:hAnsi="Times New Roman"/>
          <w:sz w:val="28"/>
          <w:szCs w:val="28"/>
        </w:rPr>
        <w:t>Bộ Tài chính</w:t>
      </w:r>
      <w:r w:rsidRPr="00BC75B2">
        <w:rPr>
          <w:rFonts w:ascii="Times New Roman" w:hAnsi="Times New Roman"/>
          <w:sz w:val="28"/>
          <w:szCs w:val="28"/>
        </w:rPr>
        <w:t xml:space="preserve"> trình Chính phủ, Ủy ban Thường vụ Quốc hội, Quốc hội xem xét./.</w:t>
      </w:r>
    </w:p>
    <w:p w14:paraId="54456511" w14:textId="77777777" w:rsidR="001A1280" w:rsidRPr="00E50766" w:rsidRDefault="001A1280" w:rsidP="001A1280">
      <w:pPr>
        <w:spacing w:before="80" w:after="80" w:line="240" w:lineRule="auto"/>
        <w:ind w:firstLine="720"/>
        <w:jc w:val="both"/>
        <w:rPr>
          <w:rFonts w:ascii="Times New Roman" w:hAnsi="Times New Roman"/>
          <w:iCs/>
          <w:sz w:val="28"/>
          <w:szCs w:val="28"/>
          <w:shd w:val="clear" w:color="auto" w:fill="FFFFFF"/>
        </w:rPr>
      </w:pPr>
    </w:p>
    <w:tbl>
      <w:tblPr>
        <w:tblW w:w="9180" w:type="dxa"/>
        <w:tblLayout w:type="fixed"/>
        <w:tblLook w:val="01E0" w:firstRow="1" w:lastRow="1" w:firstColumn="1" w:lastColumn="1" w:noHBand="0" w:noVBand="0"/>
      </w:tblPr>
      <w:tblGrid>
        <w:gridCol w:w="4503"/>
        <w:gridCol w:w="4677"/>
      </w:tblGrid>
      <w:tr w:rsidR="0073258E" w:rsidRPr="00894EA8" w14:paraId="1BDA0609" w14:textId="77777777" w:rsidTr="0073258E">
        <w:trPr>
          <w:trHeight w:val="2506"/>
        </w:trPr>
        <w:tc>
          <w:tcPr>
            <w:tcW w:w="4503" w:type="dxa"/>
          </w:tcPr>
          <w:p w14:paraId="0543118D" w14:textId="77777777" w:rsidR="000E4CC8" w:rsidRPr="0073258E" w:rsidRDefault="000E4CC8" w:rsidP="00F16E27">
            <w:pPr>
              <w:spacing w:after="0" w:line="240" w:lineRule="auto"/>
              <w:jc w:val="both"/>
              <w:rPr>
                <w:rFonts w:ascii="Times New Roman" w:hAnsi="Times New Roman"/>
                <w:b/>
                <w:i/>
                <w:sz w:val="24"/>
                <w:lang w:val="fi-FI"/>
              </w:rPr>
            </w:pPr>
            <w:r w:rsidRPr="0073258E">
              <w:rPr>
                <w:rFonts w:ascii="Times New Roman" w:hAnsi="Times New Roman"/>
                <w:b/>
                <w:i/>
                <w:sz w:val="24"/>
                <w:lang w:val="fi-FI"/>
              </w:rPr>
              <w:t>Nơi nhận:</w:t>
            </w:r>
          </w:p>
          <w:p w14:paraId="7904EF90" w14:textId="77777777" w:rsidR="000E4CC8" w:rsidRPr="0073258E" w:rsidRDefault="000E4CC8" w:rsidP="00F16E27">
            <w:pPr>
              <w:spacing w:after="0" w:line="240" w:lineRule="auto"/>
              <w:jc w:val="both"/>
              <w:rPr>
                <w:rFonts w:ascii="Times New Roman" w:hAnsi="Times New Roman"/>
                <w:lang w:val="fi-FI"/>
              </w:rPr>
            </w:pPr>
            <w:r w:rsidRPr="0073258E">
              <w:rPr>
                <w:rFonts w:ascii="Times New Roman" w:hAnsi="Times New Roman"/>
                <w:lang w:val="fi-FI"/>
              </w:rPr>
              <w:t xml:space="preserve">- </w:t>
            </w:r>
            <w:r w:rsidR="001A1280">
              <w:rPr>
                <w:rFonts w:ascii="Times New Roman" w:hAnsi="Times New Roman"/>
                <w:lang w:val="fi-FI"/>
              </w:rPr>
              <w:t>Thủ tướng Chính phủ</w:t>
            </w:r>
            <w:r w:rsidR="00BC75B2">
              <w:rPr>
                <w:rFonts w:ascii="Times New Roman" w:hAnsi="Times New Roman"/>
                <w:lang w:val="fi-FI"/>
              </w:rPr>
              <w:t xml:space="preserve"> </w:t>
            </w:r>
            <w:r w:rsidR="00BC75B2" w:rsidRPr="0073258E">
              <w:rPr>
                <w:rFonts w:ascii="Times New Roman" w:hAnsi="Times New Roman"/>
                <w:lang w:val="fi-FI"/>
              </w:rPr>
              <w:t>(để báo cáo);</w:t>
            </w:r>
          </w:p>
          <w:p w14:paraId="4D6760FF" w14:textId="77777777" w:rsidR="000E4CC8" w:rsidRPr="0073258E" w:rsidRDefault="000E4CC8" w:rsidP="00F16E27">
            <w:pPr>
              <w:spacing w:after="0" w:line="240" w:lineRule="auto"/>
              <w:jc w:val="both"/>
              <w:rPr>
                <w:rFonts w:ascii="Times New Roman" w:hAnsi="Times New Roman"/>
                <w:lang w:val="fi-FI"/>
              </w:rPr>
            </w:pPr>
            <w:r w:rsidRPr="0073258E">
              <w:rPr>
                <w:rFonts w:ascii="Times New Roman" w:hAnsi="Times New Roman"/>
                <w:lang w:val="fi-FI"/>
              </w:rPr>
              <w:t>- Các Phó TTg (để báo cáo);</w:t>
            </w:r>
          </w:p>
          <w:p w14:paraId="1200EFE1" w14:textId="594013EA" w:rsidR="000E4CC8" w:rsidRDefault="000E4CC8" w:rsidP="00F16E27">
            <w:pPr>
              <w:spacing w:after="0" w:line="240" w:lineRule="auto"/>
              <w:jc w:val="both"/>
              <w:rPr>
                <w:rFonts w:ascii="Times New Roman" w:hAnsi="Times New Roman"/>
                <w:lang w:val="fi-FI"/>
              </w:rPr>
            </w:pPr>
            <w:r w:rsidRPr="0073258E">
              <w:rPr>
                <w:rFonts w:ascii="Times New Roman" w:hAnsi="Times New Roman"/>
                <w:lang w:val="fi-FI"/>
              </w:rPr>
              <w:t>- Văn phòng Chính phủ;</w:t>
            </w:r>
          </w:p>
          <w:p w14:paraId="48FF4B07" w14:textId="7859151A" w:rsidR="00BC75B2" w:rsidRDefault="00BC75B2" w:rsidP="00F16E27">
            <w:pPr>
              <w:spacing w:after="0" w:line="240" w:lineRule="auto"/>
              <w:jc w:val="both"/>
              <w:rPr>
                <w:rFonts w:ascii="Times New Roman" w:hAnsi="Times New Roman"/>
                <w:lang w:val="fi-FI"/>
              </w:rPr>
            </w:pPr>
            <w:r>
              <w:rPr>
                <w:rFonts w:ascii="Times New Roman" w:hAnsi="Times New Roman"/>
                <w:lang w:val="fi-FI"/>
              </w:rPr>
              <w:t>- Bộ Tư pháp</w:t>
            </w:r>
            <w:r w:rsidRPr="0073258E">
              <w:rPr>
                <w:rFonts w:ascii="Times New Roman" w:hAnsi="Times New Roman"/>
                <w:lang w:val="fi-FI"/>
              </w:rPr>
              <w:t>;</w:t>
            </w:r>
          </w:p>
          <w:p w14:paraId="04EE1F8B" w14:textId="77777777" w:rsidR="00BC75B2" w:rsidRDefault="00BC75B2" w:rsidP="00F16E27">
            <w:pPr>
              <w:spacing w:after="0" w:line="240" w:lineRule="auto"/>
              <w:jc w:val="both"/>
              <w:rPr>
                <w:rFonts w:ascii="Times New Roman" w:hAnsi="Times New Roman"/>
                <w:lang w:val="fi-FI"/>
              </w:rPr>
            </w:pPr>
            <w:r>
              <w:rPr>
                <w:rFonts w:ascii="Times New Roman" w:hAnsi="Times New Roman"/>
                <w:lang w:val="fi-FI"/>
              </w:rPr>
              <w:t xml:space="preserve">- Bộ trưởng </w:t>
            </w:r>
            <w:r w:rsidRPr="0073258E">
              <w:rPr>
                <w:rFonts w:ascii="Times New Roman" w:hAnsi="Times New Roman"/>
                <w:lang w:val="fi-FI"/>
              </w:rPr>
              <w:t>(để báo cáo);</w:t>
            </w:r>
          </w:p>
          <w:p w14:paraId="3E3CBC5C" w14:textId="1AECECC4" w:rsidR="00BC75B2" w:rsidRPr="0073258E" w:rsidRDefault="00BC75B2" w:rsidP="00F16E27">
            <w:pPr>
              <w:spacing w:after="0" w:line="240" w:lineRule="auto"/>
              <w:jc w:val="both"/>
              <w:rPr>
                <w:rFonts w:ascii="Times New Roman" w:hAnsi="Times New Roman"/>
                <w:lang w:val="fi-FI"/>
              </w:rPr>
            </w:pPr>
            <w:r>
              <w:rPr>
                <w:rFonts w:ascii="Times New Roman" w:hAnsi="Times New Roman"/>
                <w:lang w:val="fi-FI"/>
              </w:rPr>
              <w:t>- Các đ/c Thứ trưởng</w:t>
            </w:r>
            <w:r w:rsidR="008A63B9">
              <w:rPr>
                <w:rFonts w:ascii="Times New Roman" w:hAnsi="Times New Roman"/>
                <w:lang w:val="fi-FI"/>
              </w:rPr>
              <w:t>;</w:t>
            </w:r>
          </w:p>
          <w:p w14:paraId="3B12FD59" w14:textId="77777777" w:rsidR="000E4CC8" w:rsidRPr="0073258E" w:rsidRDefault="000E4CC8" w:rsidP="00F16E27">
            <w:pPr>
              <w:spacing w:after="0" w:line="240" w:lineRule="auto"/>
              <w:jc w:val="both"/>
              <w:rPr>
                <w:rFonts w:ascii="Times New Roman" w:hAnsi="Times New Roman"/>
                <w:lang w:val="fi-FI"/>
              </w:rPr>
            </w:pPr>
            <w:r w:rsidRPr="0073258E">
              <w:rPr>
                <w:rFonts w:ascii="Times New Roman" w:hAnsi="Times New Roman"/>
                <w:lang w:val="fi-FI"/>
              </w:rPr>
              <w:t>- Lưu: VT, TCTK.</w:t>
            </w:r>
          </w:p>
        </w:tc>
        <w:tc>
          <w:tcPr>
            <w:tcW w:w="4677" w:type="dxa"/>
            <w:vAlign w:val="center"/>
          </w:tcPr>
          <w:p w14:paraId="628E16B2" w14:textId="665E4B6E" w:rsidR="002E3148" w:rsidRDefault="00BF1968" w:rsidP="002E3148">
            <w:pPr>
              <w:spacing w:after="0" w:line="240" w:lineRule="auto"/>
              <w:jc w:val="center"/>
              <w:rPr>
                <w:rFonts w:ascii="Times New Roman" w:hAnsi="Times New Roman"/>
                <w:b/>
                <w:sz w:val="26"/>
                <w:szCs w:val="26"/>
              </w:rPr>
            </w:pPr>
            <w:r>
              <w:rPr>
                <w:rFonts w:ascii="Times New Roman" w:hAnsi="Times New Roman"/>
                <w:b/>
                <w:sz w:val="26"/>
                <w:szCs w:val="26"/>
              </w:rPr>
              <w:t xml:space="preserve">KT. </w:t>
            </w:r>
            <w:r w:rsidR="002E3148" w:rsidRPr="002E3148">
              <w:rPr>
                <w:rFonts w:ascii="Times New Roman" w:hAnsi="Times New Roman"/>
                <w:b/>
                <w:sz w:val="26"/>
                <w:szCs w:val="26"/>
              </w:rPr>
              <w:t>BỘ TRƯỞNG</w:t>
            </w:r>
          </w:p>
          <w:p w14:paraId="4A80AC41" w14:textId="091DD355" w:rsidR="00BF1968" w:rsidRPr="002E3148" w:rsidRDefault="00BF1968" w:rsidP="002E3148">
            <w:pPr>
              <w:spacing w:after="0" w:line="240" w:lineRule="auto"/>
              <w:jc w:val="center"/>
              <w:rPr>
                <w:rFonts w:ascii="Times New Roman" w:hAnsi="Times New Roman"/>
                <w:b/>
                <w:sz w:val="26"/>
                <w:szCs w:val="26"/>
              </w:rPr>
            </w:pPr>
            <w:r>
              <w:rPr>
                <w:rFonts w:ascii="Times New Roman" w:hAnsi="Times New Roman"/>
                <w:b/>
                <w:sz w:val="26"/>
                <w:szCs w:val="26"/>
              </w:rPr>
              <w:t>THỨ TRƯỞNG</w:t>
            </w:r>
          </w:p>
          <w:p w14:paraId="0009A2EE" w14:textId="77777777" w:rsidR="002E3148" w:rsidRPr="002E3148" w:rsidRDefault="002E3148" w:rsidP="002E3148">
            <w:pPr>
              <w:spacing w:after="0" w:line="240" w:lineRule="auto"/>
              <w:jc w:val="center"/>
              <w:rPr>
                <w:rFonts w:ascii="Times New Roman" w:hAnsi="Times New Roman"/>
                <w:b/>
                <w:sz w:val="28"/>
                <w:szCs w:val="28"/>
              </w:rPr>
            </w:pPr>
          </w:p>
          <w:p w14:paraId="0CBC2608" w14:textId="77777777" w:rsidR="002E3148" w:rsidRPr="002E3148" w:rsidRDefault="002E3148" w:rsidP="002E3148">
            <w:pPr>
              <w:spacing w:after="0" w:line="240" w:lineRule="auto"/>
              <w:jc w:val="center"/>
              <w:rPr>
                <w:rFonts w:ascii="Times New Roman" w:hAnsi="Times New Roman"/>
                <w:b/>
                <w:sz w:val="28"/>
                <w:szCs w:val="28"/>
              </w:rPr>
            </w:pPr>
          </w:p>
          <w:p w14:paraId="290BC2C5" w14:textId="2D155961" w:rsidR="002E3148" w:rsidRDefault="002E3148" w:rsidP="002E3148">
            <w:pPr>
              <w:spacing w:after="0" w:line="240" w:lineRule="auto"/>
              <w:rPr>
                <w:rFonts w:ascii="Times New Roman" w:hAnsi="Times New Roman"/>
                <w:b/>
                <w:i/>
                <w:sz w:val="28"/>
                <w:szCs w:val="28"/>
              </w:rPr>
            </w:pPr>
          </w:p>
          <w:p w14:paraId="2712AA84" w14:textId="33DEE7CD" w:rsidR="008B5320" w:rsidRDefault="008B5320" w:rsidP="002E3148">
            <w:pPr>
              <w:spacing w:after="0" w:line="240" w:lineRule="auto"/>
              <w:rPr>
                <w:rFonts w:ascii="Times New Roman" w:hAnsi="Times New Roman"/>
                <w:b/>
                <w:i/>
                <w:sz w:val="28"/>
                <w:szCs w:val="28"/>
              </w:rPr>
            </w:pPr>
          </w:p>
          <w:p w14:paraId="096F6078" w14:textId="77777777" w:rsidR="008B5320" w:rsidRPr="002E3148" w:rsidRDefault="008B5320" w:rsidP="002E3148">
            <w:pPr>
              <w:spacing w:after="0" w:line="240" w:lineRule="auto"/>
              <w:rPr>
                <w:rFonts w:ascii="Times New Roman" w:hAnsi="Times New Roman"/>
                <w:b/>
                <w:i/>
                <w:sz w:val="28"/>
                <w:szCs w:val="28"/>
              </w:rPr>
            </w:pPr>
          </w:p>
          <w:p w14:paraId="433BDA19" w14:textId="77777777" w:rsidR="002E3148" w:rsidRPr="002E3148" w:rsidRDefault="002E3148" w:rsidP="002E3148">
            <w:pPr>
              <w:spacing w:after="0" w:line="240" w:lineRule="auto"/>
              <w:rPr>
                <w:rFonts w:ascii="Times New Roman" w:hAnsi="Times New Roman"/>
                <w:b/>
                <w:sz w:val="28"/>
                <w:szCs w:val="28"/>
              </w:rPr>
            </w:pPr>
          </w:p>
          <w:p w14:paraId="6A2AD33C" w14:textId="64091BE6" w:rsidR="002E3148" w:rsidRPr="002E3148" w:rsidRDefault="008B5320" w:rsidP="002E3148">
            <w:pPr>
              <w:spacing w:after="0" w:line="240" w:lineRule="auto"/>
              <w:jc w:val="center"/>
              <w:rPr>
                <w:rFonts w:ascii="Times New Roman" w:hAnsi="Times New Roman"/>
                <w:b/>
                <w:sz w:val="28"/>
                <w:szCs w:val="28"/>
              </w:rPr>
            </w:pPr>
            <w:r>
              <w:rPr>
                <w:rFonts w:ascii="Times New Roman" w:hAnsi="Times New Roman"/>
                <w:b/>
                <w:sz w:val="28"/>
                <w:szCs w:val="28"/>
              </w:rPr>
              <w:t>Nguyễn Thị Bích Ngọc</w:t>
            </w:r>
          </w:p>
          <w:p w14:paraId="07F6A30E" w14:textId="77777777" w:rsidR="000E4CC8" w:rsidRPr="002E3148" w:rsidRDefault="000E4CC8" w:rsidP="002E3148">
            <w:pPr>
              <w:spacing w:after="0" w:line="240" w:lineRule="auto"/>
              <w:jc w:val="center"/>
              <w:rPr>
                <w:rFonts w:ascii="Times New Roman" w:hAnsi="Times New Roman"/>
                <w:b/>
                <w:sz w:val="28"/>
                <w:szCs w:val="28"/>
              </w:rPr>
            </w:pPr>
          </w:p>
        </w:tc>
      </w:tr>
    </w:tbl>
    <w:p w14:paraId="162658B8" w14:textId="77777777" w:rsidR="00645725" w:rsidRPr="00894EA8" w:rsidRDefault="00645725" w:rsidP="00645725">
      <w:pPr>
        <w:spacing w:after="0" w:line="240" w:lineRule="auto"/>
        <w:jc w:val="both"/>
        <w:rPr>
          <w:rFonts w:ascii="Times New Roman" w:hAnsi="Times New Roman"/>
          <w:color w:val="FF0000"/>
          <w:sz w:val="28"/>
          <w:szCs w:val="26"/>
        </w:rPr>
      </w:pPr>
    </w:p>
    <w:p w14:paraId="6DAB1FC9" w14:textId="77777777" w:rsidR="00C63CAB" w:rsidRDefault="00C63CAB" w:rsidP="0007250C">
      <w:pPr>
        <w:pStyle w:val="Header"/>
        <w:tabs>
          <w:tab w:val="clear" w:pos="4680"/>
          <w:tab w:val="clear" w:pos="9360"/>
        </w:tabs>
        <w:rPr>
          <w:rFonts w:ascii="Times New Roman" w:hAnsi="Times New Roman"/>
          <w:color w:val="FF0000"/>
          <w:lang w:val="en-US" w:eastAsia="en-US"/>
        </w:rPr>
        <w:sectPr w:rsidR="00C63CAB" w:rsidSect="0003421B">
          <w:headerReference w:type="default" r:id="rId13"/>
          <w:pgSz w:w="11906" w:h="16838" w:code="9"/>
          <w:pgMar w:top="1134" w:right="1134" w:bottom="1134" w:left="1701" w:header="397" w:footer="0" w:gutter="0"/>
          <w:cols w:space="720"/>
          <w:titlePg/>
          <w:docGrid w:linePitch="360"/>
        </w:sectPr>
      </w:pPr>
    </w:p>
    <w:p w14:paraId="2F70248B" w14:textId="77777777" w:rsidR="00C63CAB" w:rsidRPr="00F955CF" w:rsidRDefault="00C63CAB" w:rsidP="00C63CAB">
      <w:pPr>
        <w:spacing w:after="0" w:line="240" w:lineRule="auto"/>
        <w:jc w:val="center"/>
        <w:rPr>
          <w:rFonts w:ascii="Times New Roman" w:hAnsi="Times New Roman"/>
          <w:b/>
          <w:sz w:val="28"/>
          <w:szCs w:val="28"/>
        </w:rPr>
      </w:pPr>
      <w:r w:rsidRPr="00F955CF">
        <w:rPr>
          <w:rFonts w:ascii="Times New Roman" w:hAnsi="Times New Roman"/>
          <w:b/>
          <w:sz w:val="28"/>
          <w:szCs w:val="28"/>
        </w:rPr>
        <w:lastRenderedPageBreak/>
        <w:t>Phụ lục</w:t>
      </w:r>
    </w:p>
    <w:p w14:paraId="7C36C122" w14:textId="77777777" w:rsidR="00C63CAB" w:rsidRPr="00F955CF" w:rsidRDefault="00C63CAB" w:rsidP="00C63CAB">
      <w:pPr>
        <w:spacing w:after="0" w:line="240" w:lineRule="auto"/>
        <w:jc w:val="center"/>
        <w:rPr>
          <w:rFonts w:ascii="Times New Roman" w:hAnsi="Times New Roman"/>
          <w:b/>
          <w:sz w:val="28"/>
          <w:szCs w:val="28"/>
        </w:rPr>
      </w:pPr>
      <w:r w:rsidRPr="00F955CF">
        <w:rPr>
          <w:rFonts w:ascii="Times New Roman" w:hAnsi="Times New Roman"/>
          <w:b/>
          <w:sz w:val="28"/>
          <w:szCs w:val="28"/>
        </w:rPr>
        <w:t>V/v rà soát các chủ trương, đường lối của Đảng, văn bản quy phạm pháp luật</w:t>
      </w:r>
      <w:r w:rsidRPr="00F955CF">
        <w:rPr>
          <w:rFonts w:ascii="Times New Roman" w:hAnsi="Times New Roman"/>
          <w:b/>
          <w:sz w:val="28"/>
          <w:szCs w:val="28"/>
        </w:rPr>
        <w:br/>
        <w:t xml:space="preserve">liên quan đến dự thảo </w:t>
      </w:r>
      <w:r>
        <w:rPr>
          <w:rFonts w:ascii="Times New Roman" w:hAnsi="Times New Roman"/>
          <w:b/>
          <w:sz w:val="28"/>
          <w:szCs w:val="28"/>
        </w:rPr>
        <w:t xml:space="preserve">sửa đổi, bổ sung một số điều của </w:t>
      </w:r>
      <w:r w:rsidRPr="00F955CF">
        <w:rPr>
          <w:rFonts w:ascii="Times New Roman" w:hAnsi="Times New Roman"/>
          <w:b/>
          <w:sz w:val="28"/>
          <w:szCs w:val="28"/>
        </w:rPr>
        <w:t>Luật Thống kê</w:t>
      </w:r>
    </w:p>
    <w:p w14:paraId="5B9C30FB" w14:textId="77777777" w:rsidR="00C63CAB" w:rsidRPr="007176CC" w:rsidRDefault="00C63CAB" w:rsidP="00C63CAB">
      <w:pPr>
        <w:jc w:val="center"/>
        <w:rPr>
          <w:rFonts w:ascii="Times New Roman" w:hAnsi="Times New Roman"/>
          <w:bCs/>
          <w:i/>
          <w:sz w:val="28"/>
          <w:szCs w:val="28"/>
        </w:rPr>
      </w:pPr>
      <w:r w:rsidRPr="007176CC">
        <w:rPr>
          <w:rFonts w:ascii="Times New Roman" w:hAnsi="Times New Roman"/>
          <w:bCs/>
          <w:i/>
          <w:sz w:val="28"/>
          <w:szCs w:val="28"/>
        </w:rPr>
        <w:t>(Kèm theo Báo cáo số        /BC-BTC ngày             của Bộ Tài chính)</w:t>
      </w:r>
    </w:p>
    <w:p w14:paraId="1210024D" w14:textId="77777777" w:rsidR="00C63CAB" w:rsidRPr="00F955CF" w:rsidRDefault="00C63CAB" w:rsidP="00C63CAB">
      <w:pPr>
        <w:pStyle w:val="ListParagraph"/>
        <w:numPr>
          <w:ilvl w:val="0"/>
          <w:numId w:val="8"/>
        </w:numPr>
        <w:rPr>
          <w:rFonts w:ascii="Times New Roman" w:hAnsi="Times New Roman"/>
          <w:i/>
          <w:sz w:val="28"/>
          <w:szCs w:val="28"/>
        </w:rPr>
      </w:pPr>
      <w:r w:rsidRPr="00F955CF">
        <w:rPr>
          <w:rFonts w:ascii="Times New Roman" w:hAnsi="Times New Roman"/>
          <w:b/>
          <w:sz w:val="28"/>
          <w:szCs w:val="28"/>
        </w:rPr>
        <w:t>Chủ trương, đường lối của Đảng có liên quan đến dự thảo</w:t>
      </w:r>
      <w:r w:rsidRPr="00F955CF">
        <w:rPr>
          <w:rFonts w:ascii="Times New Roman" w:hAnsi="Times New Roman"/>
          <w:sz w:val="28"/>
          <w:szCs w:val="28"/>
        </w:rPr>
        <w:t xml:space="preserve"> </w:t>
      </w:r>
    </w:p>
    <w:tbl>
      <w:tblPr>
        <w:tblStyle w:val="TableGrid"/>
        <w:tblW w:w="13993" w:type="dxa"/>
        <w:tblInd w:w="-318" w:type="dxa"/>
        <w:tblLayout w:type="fixed"/>
        <w:tblLook w:val="04A0" w:firstRow="1" w:lastRow="0" w:firstColumn="1" w:lastColumn="0" w:noHBand="0" w:noVBand="1"/>
      </w:tblPr>
      <w:tblGrid>
        <w:gridCol w:w="710"/>
        <w:gridCol w:w="4643"/>
        <w:gridCol w:w="5040"/>
        <w:gridCol w:w="2160"/>
        <w:gridCol w:w="1440"/>
      </w:tblGrid>
      <w:tr w:rsidR="00C258A0" w:rsidRPr="00A962E2" w14:paraId="2AB78FED" w14:textId="77777777" w:rsidTr="00C258A0">
        <w:tc>
          <w:tcPr>
            <w:tcW w:w="710" w:type="dxa"/>
            <w:vAlign w:val="center"/>
          </w:tcPr>
          <w:p w14:paraId="0B34F3C8" w14:textId="77777777" w:rsidR="00C258A0" w:rsidRPr="00C258A0" w:rsidRDefault="00C258A0" w:rsidP="00C258A0">
            <w:pPr>
              <w:spacing w:before="120" w:after="120"/>
              <w:jc w:val="center"/>
              <w:rPr>
                <w:rFonts w:ascii="Times New Roman" w:hAnsi="Times New Roman"/>
                <w:b/>
                <w:sz w:val="26"/>
                <w:szCs w:val="26"/>
              </w:rPr>
            </w:pPr>
            <w:r w:rsidRPr="00C258A0">
              <w:rPr>
                <w:rFonts w:ascii="Times New Roman" w:hAnsi="Times New Roman"/>
                <w:b/>
                <w:sz w:val="26"/>
                <w:szCs w:val="26"/>
              </w:rPr>
              <w:t>TT</w:t>
            </w:r>
          </w:p>
        </w:tc>
        <w:tc>
          <w:tcPr>
            <w:tcW w:w="4643" w:type="dxa"/>
            <w:vAlign w:val="center"/>
          </w:tcPr>
          <w:p w14:paraId="7F6D7885" w14:textId="77777777" w:rsidR="00C258A0" w:rsidRPr="00C258A0" w:rsidRDefault="00C258A0" w:rsidP="00C258A0">
            <w:pPr>
              <w:spacing w:before="120" w:after="120"/>
              <w:jc w:val="center"/>
              <w:rPr>
                <w:rFonts w:ascii="Times New Roman" w:hAnsi="Times New Roman"/>
                <w:b/>
                <w:sz w:val="26"/>
                <w:szCs w:val="26"/>
              </w:rPr>
            </w:pPr>
            <w:r w:rsidRPr="00C258A0">
              <w:rPr>
                <w:rFonts w:ascii="Times New Roman" w:hAnsi="Times New Roman"/>
                <w:b/>
                <w:sz w:val="26"/>
                <w:szCs w:val="26"/>
              </w:rPr>
              <w:t>QUY ĐỊNH CỦA LUẬT SỬA ĐỔI, BỔ SUNG MỘT SỐ ĐIỀU CỦA LUẬT THỐNG KÊ</w:t>
            </w:r>
          </w:p>
        </w:tc>
        <w:tc>
          <w:tcPr>
            <w:tcW w:w="5040" w:type="dxa"/>
            <w:vAlign w:val="center"/>
          </w:tcPr>
          <w:p w14:paraId="343D902B" w14:textId="5CBC5783" w:rsidR="00C258A0" w:rsidRPr="00C258A0" w:rsidRDefault="00C258A0" w:rsidP="00C258A0">
            <w:pPr>
              <w:spacing w:before="120" w:after="120"/>
              <w:jc w:val="center"/>
              <w:rPr>
                <w:rFonts w:ascii="Times New Roman" w:hAnsi="Times New Roman"/>
                <w:b/>
                <w:sz w:val="26"/>
                <w:szCs w:val="26"/>
              </w:rPr>
            </w:pPr>
            <w:r w:rsidRPr="00C258A0">
              <w:rPr>
                <w:rFonts w:ascii="Times New Roman" w:hAnsi="Times New Roman"/>
                <w:b/>
                <w:sz w:val="26"/>
                <w:szCs w:val="26"/>
              </w:rPr>
              <w:t xml:space="preserve">CHỦ TRƯƠNG, ĐƯỜNG LỐI </w:t>
            </w:r>
            <w:r w:rsidRPr="00C258A0">
              <w:rPr>
                <w:rFonts w:ascii="Times New Roman" w:hAnsi="Times New Roman"/>
                <w:b/>
                <w:sz w:val="26"/>
                <w:szCs w:val="26"/>
              </w:rPr>
              <w:br/>
              <w:t>CỦA ĐẢNG</w:t>
            </w:r>
          </w:p>
        </w:tc>
        <w:tc>
          <w:tcPr>
            <w:tcW w:w="2160" w:type="dxa"/>
            <w:vAlign w:val="center"/>
          </w:tcPr>
          <w:p w14:paraId="25B58EEA" w14:textId="692F043F" w:rsidR="00C258A0" w:rsidRPr="00C258A0" w:rsidRDefault="00C258A0" w:rsidP="00C258A0">
            <w:pPr>
              <w:spacing w:before="120" w:after="120"/>
              <w:jc w:val="center"/>
              <w:rPr>
                <w:rFonts w:ascii="Times New Roman" w:hAnsi="Times New Roman"/>
                <w:b/>
                <w:sz w:val="26"/>
                <w:szCs w:val="26"/>
              </w:rPr>
            </w:pPr>
            <w:r w:rsidRPr="00C258A0">
              <w:rPr>
                <w:rFonts w:ascii="Times New Roman" w:hAnsi="Times New Roman"/>
                <w:b/>
                <w:sz w:val="26"/>
                <w:szCs w:val="26"/>
              </w:rPr>
              <w:t xml:space="preserve">ĐÁNH GIÁ </w:t>
            </w:r>
          </w:p>
        </w:tc>
        <w:tc>
          <w:tcPr>
            <w:tcW w:w="1440" w:type="dxa"/>
            <w:vAlign w:val="center"/>
          </w:tcPr>
          <w:p w14:paraId="41385F94" w14:textId="77777777" w:rsidR="00C258A0" w:rsidRPr="00C258A0" w:rsidRDefault="00C258A0" w:rsidP="00C258A0">
            <w:pPr>
              <w:spacing w:before="120" w:after="120"/>
              <w:jc w:val="center"/>
              <w:rPr>
                <w:rFonts w:ascii="Times New Roman" w:hAnsi="Times New Roman"/>
                <w:b/>
                <w:sz w:val="26"/>
                <w:szCs w:val="26"/>
              </w:rPr>
            </w:pPr>
            <w:r w:rsidRPr="00C258A0">
              <w:rPr>
                <w:rFonts w:ascii="Times New Roman" w:hAnsi="Times New Roman"/>
                <w:b/>
                <w:sz w:val="26"/>
                <w:szCs w:val="26"/>
              </w:rPr>
              <w:t>ĐỀ XUẤT XỬ LÝ</w:t>
            </w:r>
          </w:p>
        </w:tc>
      </w:tr>
      <w:tr w:rsidR="00192893" w:rsidRPr="00A962E2" w14:paraId="61C42D50" w14:textId="77777777" w:rsidTr="00C258A0">
        <w:tc>
          <w:tcPr>
            <w:tcW w:w="710" w:type="dxa"/>
            <w:vAlign w:val="center"/>
          </w:tcPr>
          <w:p w14:paraId="005000DB" w14:textId="79BF7473" w:rsidR="00192893" w:rsidRPr="00C27062" w:rsidRDefault="00DF1027" w:rsidP="00192893">
            <w:pPr>
              <w:spacing w:before="120" w:after="120"/>
              <w:jc w:val="center"/>
              <w:rPr>
                <w:rFonts w:ascii="Times New Roman" w:hAnsi="Times New Roman"/>
                <w:bCs/>
                <w:sz w:val="26"/>
                <w:szCs w:val="26"/>
              </w:rPr>
            </w:pPr>
            <w:r w:rsidRPr="00C27062">
              <w:rPr>
                <w:rFonts w:ascii="Times New Roman" w:hAnsi="Times New Roman"/>
                <w:bCs/>
                <w:sz w:val="26"/>
                <w:szCs w:val="26"/>
              </w:rPr>
              <w:t>1</w:t>
            </w:r>
          </w:p>
        </w:tc>
        <w:tc>
          <w:tcPr>
            <w:tcW w:w="4643" w:type="dxa"/>
            <w:vAlign w:val="center"/>
          </w:tcPr>
          <w:p w14:paraId="292359ED" w14:textId="77777777" w:rsidR="00263DB6" w:rsidRPr="00C27062" w:rsidRDefault="00192893" w:rsidP="00C27062">
            <w:pPr>
              <w:spacing w:before="120" w:after="120"/>
              <w:jc w:val="both"/>
              <w:rPr>
                <w:rFonts w:ascii="Times New Roman" w:eastAsia="Times New Roman" w:hAnsi="Times New Roman"/>
                <w:bCs/>
                <w:iCs/>
                <w:sz w:val="28"/>
                <w:szCs w:val="28"/>
              </w:rPr>
            </w:pPr>
            <w:r w:rsidRPr="00C27062">
              <w:rPr>
                <w:rFonts w:ascii="Times New Roman" w:hAnsi="Times New Roman"/>
                <w:sz w:val="28"/>
                <w:szCs w:val="28"/>
                <w:lang w:val="nl-NL"/>
              </w:rPr>
              <w:t xml:space="preserve">Dự thảo Luật tập trung sửa đổi các quy định liên quan đến tên gọi của bộ ngành, cơ quan, đơn vị: </w:t>
            </w:r>
            <w:r w:rsidRPr="00C27062">
              <w:rPr>
                <w:rFonts w:ascii="Times New Roman" w:eastAsia="Times New Roman" w:hAnsi="Times New Roman"/>
                <w:bCs/>
                <w:iCs/>
                <w:sz w:val="28"/>
                <w:szCs w:val="28"/>
              </w:rPr>
              <w:t xml:space="preserve"> </w:t>
            </w:r>
          </w:p>
          <w:p w14:paraId="516D43B6" w14:textId="7721533C" w:rsidR="00192893" w:rsidRPr="003D2E36" w:rsidRDefault="00263DB6" w:rsidP="00C27062">
            <w:pPr>
              <w:spacing w:before="120" w:after="120"/>
              <w:jc w:val="both"/>
              <w:rPr>
                <w:rFonts w:ascii="Times New Roman" w:eastAsia="Times New Roman" w:hAnsi="Times New Roman"/>
                <w:bCs/>
                <w:iCs/>
                <w:sz w:val="28"/>
                <w:szCs w:val="28"/>
              </w:rPr>
            </w:pPr>
            <w:r w:rsidRPr="00C27062">
              <w:rPr>
                <w:rFonts w:ascii="Times New Roman" w:eastAsia="Times New Roman" w:hAnsi="Times New Roman"/>
                <w:bCs/>
                <w:iCs/>
                <w:sz w:val="28"/>
                <w:szCs w:val="28"/>
              </w:rPr>
              <w:t xml:space="preserve">- </w:t>
            </w:r>
            <w:r w:rsidR="00192893" w:rsidRPr="00C27062">
              <w:rPr>
                <w:rFonts w:ascii="Times New Roman" w:eastAsia="Times New Roman" w:hAnsi="Times New Roman"/>
                <w:bCs/>
                <w:iCs/>
                <w:sz w:val="28"/>
                <w:szCs w:val="28"/>
              </w:rPr>
              <w:t>Thay thế cụm từ “Bộ Kế hoạch và Đầu tư” bằng cụm từ “Bộ Tài chính” tại khoản 2 Điều 7; khoản 3 Điều 13; khoản 6 Điều 17; khoản 4 Điều 22; khoản 4 Điều 24; khoản 2 Điều 28; khoản 3 Điều 51; k</w:t>
            </w:r>
            <w:r w:rsidRPr="00C27062">
              <w:rPr>
                <w:rFonts w:ascii="Times New Roman" w:eastAsia="Times New Roman" w:hAnsi="Times New Roman"/>
                <w:bCs/>
                <w:iCs/>
                <w:sz w:val="28"/>
                <w:szCs w:val="28"/>
              </w:rPr>
              <w:t>hoản 3 Điều 52; khoản 3 Điều 60</w:t>
            </w:r>
            <w:r w:rsidRPr="003D2E36">
              <w:rPr>
                <w:rFonts w:ascii="Times New Roman" w:eastAsia="Times New Roman" w:hAnsi="Times New Roman"/>
                <w:bCs/>
                <w:iCs/>
                <w:sz w:val="28"/>
                <w:szCs w:val="28"/>
              </w:rPr>
              <w:t>;</w:t>
            </w:r>
          </w:p>
          <w:p w14:paraId="3C6DEB79" w14:textId="63DEBA3C" w:rsidR="00263DB6" w:rsidRPr="003D2E36" w:rsidRDefault="00263DB6" w:rsidP="00263DB6">
            <w:pPr>
              <w:spacing w:before="120" w:after="120"/>
              <w:rPr>
                <w:rStyle w:val="normal-h1"/>
                <w:rFonts w:ascii="Times New Roman" w:eastAsia="MS Gothic" w:hAnsi="Times New Roman"/>
                <w:color w:val="auto"/>
                <w:sz w:val="28"/>
                <w:szCs w:val="28"/>
              </w:rPr>
            </w:pPr>
            <w:r w:rsidRPr="003D2E36">
              <w:rPr>
                <w:rStyle w:val="normal-h1"/>
                <w:rFonts w:ascii="Times New Roman" w:eastAsia="MS Gothic" w:hAnsi="Times New Roman"/>
                <w:color w:val="auto"/>
                <w:sz w:val="28"/>
                <w:szCs w:val="28"/>
              </w:rPr>
              <w:t>- Bãi bỏ cụm từ “Tòa án nhân dân cấp cao” và “Viện kiểm sát nhân dân cấp cao” tại điểm b khoản 2 Điều 14, b khoản 2 Điều 19.</w:t>
            </w:r>
          </w:p>
          <w:p w14:paraId="183D7860" w14:textId="0EAB01B5" w:rsidR="00263DB6" w:rsidRPr="003D2E36" w:rsidRDefault="00263DB6" w:rsidP="00C27062">
            <w:pPr>
              <w:spacing w:before="120" w:after="120"/>
              <w:jc w:val="both"/>
              <w:rPr>
                <w:rFonts w:ascii="Times New Roman" w:hAnsi="Times New Roman"/>
                <w:b/>
                <w:sz w:val="26"/>
                <w:szCs w:val="26"/>
              </w:rPr>
            </w:pPr>
          </w:p>
        </w:tc>
        <w:tc>
          <w:tcPr>
            <w:tcW w:w="5040" w:type="dxa"/>
            <w:vAlign w:val="center"/>
          </w:tcPr>
          <w:p w14:paraId="093FB1CD" w14:textId="0BDF6049" w:rsidR="00192893" w:rsidRPr="003D2E36" w:rsidRDefault="00192893" w:rsidP="00C27062">
            <w:pPr>
              <w:spacing w:before="120" w:after="120"/>
              <w:jc w:val="both"/>
              <w:rPr>
                <w:rFonts w:ascii="Times New Roman" w:hAnsi="Times New Roman"/>
                <w:b/>
                <w:sz w:val="26"/>
                <w:szCs w:val="26"/>
              </w:rPr>
            </w:pPr>
            <w:r w:rsidRPr="003D2E36">
              <w:rPr>
                <w:rFonts w:ascii="Times New Roman" w:hAnsi="Times New Roman"/>
                <w:sz w:val="28"/>
                <w:szCs w:val="28"/>
              </w:rPr>
              <w:t>Nghị quyết số 18-NQ/TW ngày 25/10/2017 của Ban Chấp hành Trung ương khóa XII về một số vấn đề về tiếp tục đổi mới, sắp xếp tổ chức bộ máy của hệ thống chính trị tinh gọn, hoạt động hiệu lực, hiệu quả</w:t>
            </w:r>
          </w:p>
        </w:tc>
        <w:tc>
          <w:tcPr>
            <w:tcW w:w="2160" w:type="dxa"/>
            <w:vAlign w:val="center"/>
          </w:tcPr>
          <w:p w14:paraId="6B94CCC9" w14:textId="51A0121F" w:rsidR="00192893" w:rsidRPr="003D2E36" w:rsidRDefault="003D2E36" w:rsidP="00192893">
            <w:pPr>
              <w:spacing w:before="120" w:after="120"/>
              <w:jc w:val="center"/>
              <w:rPr>
                <w:rFonts w:ascii="Times New Roman" w:hAnsi="Times New Roman"/>
                <w:b/>
                <w:sz w:val="26"/>
                <w:szCs w:val="26"/>
              </w:rPr>
            </w:pPr>
            <w:r w:rsidRPr="003D2E36">
              <w:rPr>
                <w:rFonts w:ascii="Times New Roman" w:hAnsi="Times New Roman"/>
                <w:sz w:val="28"/>
                <w:szCs w:val="28"/>
              </w:rPr>
              <w:t>Đã thể chế đầy đủ chủ trương, đường lối của Đảng.</w:t>
            </w:r>
          </w:p>
        </w:tc>
        <w:tc>
          <w:tcPr>
            <w:tcW w:w="1440" w:type="dxa"/>
            <w:vAlign w:val="center"/>
          </w:tcPr>
          <w:p w14:paraId="468119B6" w14:textId="77777777" w:rsidR="00192893" w:rsidRPr="003D2E36" w:rsidRDefault="00192893" w:rsidP="00192893">
            <w:pPr>
              <w:spacing w:before="120" w:after="120"/>
              <w:jc w:val="center"/>
              <w:rPr>
                <w:rFonts w:ascii="Times New Roman" w:hAnsi="Times New Roman"/>
                <w:b/>
                <w:sz w:val="26"/>
                <w:szCs w:val="26"/>
              </w:rPr>
            </w:pPr>
          </w:p>
        </w:tc>
      </w:tr>
      <w:tr w:rsidR="00192893" w:rsidRPr="00A962E2" w14:paraId="21AB8C18" w14:textId="77777777" w:rsidTr="00C258A0">
        <w:tc>
          <w:tcPr>
            <w:tcW w:w="710" w:type="dxa"/>
            <w:vAlign w:val="center"/>
          </w:tcPr>
          <w:p w14:paraId="5F1944CC" w14:textId="2664FB91" w:rsidR="00192893" w:rsidRPr="00A962E2" w:rsidRDefault="00DF1027" w:rsidP="00192893">
            <w:pPr>
              <w:spacing w:before="120" w:after="120"/>
              <w:jc w:val="center"/>
              <w:rPr>
                <w:rFonts w:ascii="Times New Roman" w:hAnsi="Times New Roman"/>
                <w:sz w:val="28"/>
                <w:szCs w:val="28"/>
              </w:rPr>
            </w:pPr>
            <w:r>
              <w:rPr>
                <w:rFonts w:ascii="Times New Roman" w:hAnsi="Times New Roman"/>
                <w:sz w:val="28"/>
                <w:szCs w:val="28"/>
              </w:rPr>
              <w:t>2</w:t>
            </w:r>
          </w:p>
        </w:tc>
        <w:tc>
          <w:tcPr>
            <w:tcW w:w="4643" w:type="dxa"/>
            <w:vAlign w:val="center"/>
          </w:tcPr>
          <w:p w14:paraId="7BF74705" w14:textId="21A24FBB" w:rsidR="00192893" w:rsidRPr="003D2E36" w:rsidRDefault="00192893" w:rsidP="00192893">
            <w:pPr>
              <w:spacing w:before="120" w:after="120"/>
              <w:jc w:val="both"/>
              <w:rPr>
                <w:rFonts w:ascii="Times New Roman" w:hAnsi="Times New Roman"/>
                <w:bCs/>
                <w:iCs/>
                <w:sz w:val="28"/>
                <w:szCs w:val="28"/>
              </w:rPr>
            </w:pPr>
            <w:r w:rsidRPr="003D2E36">
              <w:rPr>
                <w:rFonts w:ascii="Times New Roman" w:hAnsi="Times New Roman"/>
                <w:spacing w:val="-1"/>
                <w:sz w:val="28"/>
                <w:szCs w:val="28"/>
                <w:lang w:val="nl-NL"/>
              </w:rPr>
              <w:t>Dự thảo Luật đã sửa đổi Điều 51 thành “</w:t>
            </w:r>
            <w:r w:rsidRPr="003D2E36">
              <w:rPr>
                <w:rFonts w:ascii="Times New Roman" w:hAnsi="Times New Roman"/>
                <w:iCs/>
                <w:sz w:val="28"/>
                <w:szCs w:val="28"/>
              </w:rPr>
              <w:t>Điều 51. Phát triển, ứng dụng công nghệ thông tin và chuyển đổi số</w:t>
            </w:r>
            <w:r w:rsidRPr="003D2E36">
              <w:rPr>
                <w:rFonts w:ascii="Times New Roman" w:hAnsi="Times New Roman"/>
                <w:spacing w:val="-1"/>
                <w:sz w:val="28"/>
                <w:szCs w:val="28"/>
                <w:lang w:val="nl-NL"/>
              </w:rPr>
              <w:t xml:space="preserve">” đồng </w:t>
            </w:r>
            <w:r w:rsidRPr="003D2E36">
              <w:rPr>
                <w:rFonts w:ascii="Times New Roman" w:hAnsi="Times New Roman"/>
                <w:spacing w:val="-1"/>
                <w:sz w:val="28"/>
                <w:szCs w:val="28"/>
                <w:lang w:val="nl-NL"/>
              </w:rPr>
              <w:lastRenderedPageBreak/>
              <w:t>thời bổ sung 01 điều quy định về “cơ sở dữ liệu thống kê quốc gia” (sau Điều 52)</w:t>
            </w:r>
          </w:p>
        </w:tc>
        <w:tc>
          <w:tcPr>
            <w:tcW w:w="5040" w:type="dxa"/>
            <w:vAlign w:val="center"/>
          </w:tcPr>
          <w:p w14:paraId="36E5C429" w14:textId="40762723" w:rsidR="00192893" w:rsidRPr="003D2E36" w:rsidRDefault="00192893" w:rsidP="00192893">
            <w:pPr>
              <w:spacing w:before="120" w:after="120"/>
              <w:jc w:val="both"/>
              <w:rPr>
                <w:rFonts w:ascii="Times New Roman" w:hAnsi="Times New Roman"/>
                <w:sz w:val="28"/>
                <w:szCs w:val="28"/>
              </w:rPr>
            </w:pPr>
            <w:r w:rsidRPr="003D2E36">
              <w:rPr>
                <w:rFonts w:ascii="Times New Roman" w:hAnsi="Times New Roman"/>
                <w:sz w:val="28"/>
                <w:szCs w:val="28"/>
                <w:lang w:val="nl-NL"/>
              </w:rPr>
              <w:lastRenderedPageBreak/>
              <w:t>Nghị quyết số 57-NQ/TW ngày 22/12/2024 của Bộ Chính trị về đột phá phát triển khoa học, công nghệ, đổi mới sáng tạo và chuyển đổi số quốc gia.</w:t>
            </w:r>
          </w:p>
        </w:tc>
        <w:tc>
          <w:tcPr>
            <w:tcW w:w="2160" w:type="dxa"/>
            <w:vAlign w:val="center"/>
          </w:tcPr>
          <w:p w14:paraId="586C8F70" w14:textId="0E00FEDC" w:rsidR="00192893" w:rsidRPr="003D2E36" w:rsidRDefault="00192893" w:rsidP="00192893">
            <w:pPr>
              <w:spacing w:before="120" w:after="120"/>
              <w:jc w:val="center"/>
              <w:rPr>
                <w:rFonts w:ascii="Times New Roman" w:hAnsi="Times New Roman"/>
                <w:b/>
                <w:sz w:val="28"/>
                <w:szCs w:val="28"/>
              </w:rPr>
            </w:pPr>
            <w:r w:rsidRPr="003D2E36">
              <w:rPr>
                <w:rFonts w:ascii="Times New Roman" w:hAnsi="Times New Roman"/>
                <w:sz w:val="28"/>
                <w:szCs w:val="28"/>
              </w:rPr>
              <w:t>Đã thể chế đầy đủ chủ trương, đường lối của Đảng.</w:t>
            </w:r>
          </w:p>
        </w:tc>
        <w:tc>
          <w:tcPr>
            <w:tcW w:w="1440" w:type="dxa"/>
            <w:vAlign w:val="center"/>
          </w:tcPr>
          <w:p w14:paraId="57C7A902" w14:textId="77777777" w:rsidR="00192893" w:rsidRPr="003D2E36" w:rsidRDefault="00192893" w:rsidP="00192893">
            <w:pPr>
              <w:spacing w:before="120" w:after="120"/>
              <w:jc w:val="center"/>
              <w:rPr>
                <w:rFonts w:ascii="Times New Roman" w:hAnsi="Times New Roman"/>
                <w:b/>
                <w:sz w:val="28"/>
                <w:szCs w:val="28"/>
              </w:rPr>
            </w:pPr>
          </w:p>
        </w:tc>
      </w:tr>
      <w:tr w:rsidR="00192893" w:rsidRPr="00A962E2" w14:paraId="42E57A3A" w14:textId="77777777" w:rsidTr="00C258A0">
        <w:tc>
          <w:tcPr>
            <w:tcW w:w="710" w:type="dxa"/>
            <w:vAlign w:val="center"/>
          </w:tcPr>
          <w:p w14:paraId="4D2A2A71" w14:textId="0B13AC4A" w:rsidR="00192893" w:rsidRPr="00DF00AD" w:rsidRDefault="00DF1027" w:rsidP="00192893">
            <w:pPr>
              <w:spacing w:before="120" w:after="120"/>
              <w:jc w:val="center"/>
              <w:rPr>
                <w:rFonts w:ascii="Times New Roman" w:hAnsi="Times New Roman"/>
                <w:sz w:val="28"/>
                <w:szCs w:val="28"/>
                <w:highlight w:val="green"/>
              </w:rPr>
            </w:pPr>
            <w:bookmarkStart w:id="6" w:name="_Hlk208211965"/>
            <w:r>
              <w:rPr>
                <w:rFonts w:ascii="Times New Roman" w:hAnsi="Times New Roman"/>
                <w:sz w:val="28"/>
                <w:szCs w:val="28"/>
              </w:rPr>
              <w:t>3</w:t>
            </w:r>
          </w:p>
        </w:tc>
        <w:tc>
          <w:tcPr>
            <w:tcW w:w="4643" w:type="dxa"/>
            <w:vAlign w:val="center"/>
          </w:tcPr>
          <w:p w14:paraId="6F296ED9" w14:textId="77777777" w:rsidR="00192893" w:rsidRPr="00C27062" w:rsidRDefault="00192893" w:rsidP="00192893">
            <w:pPr>
              <w:spacing w:before="120" w:after="120"/>
              <w:jc w:val="both"/>
              <w:rPr>
                <w:rFonts w:ascii="Times New Roman" w:eastAsia="Times New Roman" w:hAnsi="Times New Roman"/>
                <w:bCs/>
                <w:iCs/>
                <w:sz w:val="28"/>
                <w:szCs w:val="28"/>
              </w:rPr>
            </w:pPr>
            <w:r w:rsidRPr="00C27062">
              <w:rPr>
                <w:rFonts w:ascii="Times New Roman" w:hAnsi="Times New Roman"/>
                <w:sz w:val="28"/>
                <w:szCs w:val="28"/>
                <w:lang w:val="nl-NL"/>
              </w:rPr>
              <w:t xml:space="preserve">Dự thảo Luật tập trung sửa đổi các quy định liên quan đến tên gọi của bộ ngành, cơ quan, đơn vị: </w:t>
            </w:r>
            <w:r w:rsidRPr="00C27062">
              <w:rPr>
                <w:rFonts w:ascii="Times New Roman" w:eastAsia="Times New Roman" w:hAnsi="Times New Roman"/>
                <w:bCs/>
                <w:iCs/>
                <w:sz w:val="28"/>
                <w:szCs w:val="28"/>
              </w:rPr>
              <w:t xml:space="preserve"> Thay thế cụm từ “Bộ Kế hoạch và Đầu tư” bằng cụm từ “Bộ Tài chính” tại khoản 2 Điều 7; khoản 3 Điều 13; khoản 6 Điều 17; khoản 4 Điều 22; khoản 4 Điều 24; khoản 2 Điều 28; khoản 3 Điều 51; khoản 3 Điều 52; khoản 3 Điều 60.</w:t>
            </w:r>
          </w:p>
        </w:tc>
        <w:tc>
          <w:tcPr>
            <w:tcW w:w="5040" w:type="dxa"/>
            <w:vAlign w:val="center"/>
          </w:tcPr>
          <w:p w14:paraId="383206C0" w14:textId="0FC84ECC" w:rsidR="00192893" w:rsidRPr="00C27062" w:rsidRDefault="00192893" w:rsidP="00192893">
            <w:pPr>
              <w:spacing w:before="120" w:after="120"/>
              <w:jc w:val="both"/>
              <w:rPr>
                <w:rFonts w:ascii="Times New Roman" w:hAnsi="Times New Roman"/>
                <w:sz w:val="28"/>
                <w:szCs w:val="28"/>
              </w:rPr>
            </w:pPr>
            <w:r w:rsidRPr="00C27062">
              <w:rPr>
                <w:rFonts w:ascii="Times New Roman" w:hAnsi="Times New Roman"/>
                <w:sz w:val="28"/>
                <w:szCs w:val="28"/>
                <w:lang w:val="nl-NL"/>
              </w:rPr>
              <w:t xml:space="preserve">Nghị quyết số 66-NQ/TW ngày 30/4/2025 của Bộ Chính trị về đổi mới công tác xây dựng và thi hành pháp luật đáp ứng yêu cầu phát triển đất nước trong kỷ nguyên mới quy định: </w:t>
            </w:r>
            <w:r w:rsidRPr="00C27062">
              <w:rPr>
                <w:rFonts w:ascii="Times New Roman" w:hAnsi="Times New Roman"/>
                <w:i/>
                <w:sz w:val="28"/>
                <w:szCs w:val="28"/>
                <w:lang w:val="nl-NL"/>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w:t>
            </w:r>
            <w:r w:rsidRPr="00C27062">
              <w:rPr>
                <w:rFonts w:ascii="Times New Roman" w:hAnsi="Times New Roman"/>
                <w:sz w:val="28"/>
                <w:szCs w:val="28"/>
                <w:lang w:val="nl-NL"/>
              </w:rPr>
              <w:t>(khoản 2 mục III)</w:t>
            </w:r>
          </w:p>
        </w:tc>
        <w:tc>
          <w:tcPr>
            <w:tcW w:w="2160" w:type="dxa"/>
            <w:vAlign w:val="center"/>
          </w:tcPr>
          <w:p w14:paraId="238E7AA9" w14:textId="7F42DDA3" w:rsidR="00192893" w:rsidRPr="003D2E36" w:rsidRDefault="00192893" w:rsidP="00192893">
            <w:pPr>
              <w:spacing w:before="120" w:after="120"/>
              <w:jc w:val="center"/>
              <w:rPr>
                <w:rFonts w:ascii="Times New Roman" w:hAnsi="Times New Roman"/>
                <w:sz w:val="28"/>
                <w:szCs w:val="28"/>
              </w:rPr>
            </w:pPr>
            <w:r w:rsidRPr="00C27062">
              <w:rPr>
                <w:rFonts w:ascii="Times New Roman" w:hAnsi="Times New Roman"/>
                <w:sz w:val="28"/>
                <w:szCs w:val="28"/>
              </w:rPr>
              <w:t>Đã thể chế đầy đủ chủ trương, đường lối của Đảng.</w:t>
            </w:r>
          </w:p>
        </w:tc>
        <w:tc>
          <w:tcPr>
            <w:tcW w:w="1440" w:type="dxa"/>
            <w:vAlign w:val="center"/>
          </w:tcPr>
          <w:p w14:paraId="2C047ABD" w14:textId="77777777" w:rsidR="00192893" w:rsidRPr="003D2E36" w:rsidRDefault="00192893" w:rsidP="00192893">
            <w:pPr>
              <w:spacing w:before="120" w:after="120"/>
              <w:jc w:val="center"/>
              <w:rPr>
                <w:rFonts w:ascii="Times New Roman" w:hAnsi="Times New Roman"/>
                <w:sz w:val="28"/>
                <w:szCs w:val="28"/>
              </w:rPr>
            </w:pPr>
          </w:p>
        </w:tc>
      </w:tr>
      <w:bookmarkEnd w:id="6"/>
      <w:tr w:rsidR="00192893" w:rsidRPr="00A962E2" w14:paraId="7BEB59AE" w14:textId="77777777" w:rsidTr="00C258A0">
        <w:tc>
          <w:tcPr>
            <w:tcW w:w="710" w:type="dxa"/>
            <w:vAlign w:val="center"/>
          </w:tcPr>
          <w:p w14:paraId="788EED8A" w14:textId="77777777" w:rsidR="00192893" w:rsidRPr="00A962E2" w:rsidRDefault="00192893" w:rsidP="00192893">
            <w:pPr>
              <w:spacing w:before="120" w:after="120"/>
              <w:jc w:val="center"/>
              <w:rPr>
                <w:rFonts w:ascii="Times New Roman" w:hAnsi="Times New Roman"/>
                <w:sz w:val="28"/>
                <w:szCs w:val="28"/>
              </w:rPr>
            </w:pPr>
            <w:r w:rsidRPr="00A962E2">
              <w:rPr>
                <w:rFonts w:ascii="Times New Roman" w:hAnsi="Times New Roman"/>
                <w:sz w:val="28"/>
                <w:szCs w:val="28"/>
              </w:rPr>
              <w:t>3</w:t>
            </w:r>
          </w:p>
        </w:tc>
        <w:tc>
          <w:tcPr>
            <w:tcW w:w="4643" w:type="dxa"/>
            <w:vAlign w:val="center"/>
          </w:tcPr>
          <w:p w14:paraId="76FED88A" w14:textId="77777777" w:rsidR="00192893" w:rsidRPr="003D2E36" w:rsidRDefault="00192893" w:rsidP="00192893">
            <w:pPr>
              <w:spacing w:before="120" w:after="120"/>
              <w:jc w:val="both"/>
              <w:rPr>
                <w:rFonts w:ascii="Times New Roman" w:hAnsi="Times New Roman"/>
                <w:sz w:val="28"/>
                <w:szCs w:val="28"/>
              </w:rPr>
            </w:pPr>
            <w:r w:rsidRPr="003D2E36">
              <w:rPr>
                <w:rFonts w:ascii="Times New Roman" w:hAnsi="Times New Roman"/>
                <w:sz w:val="28"/>
                <w:szCs w:val="28"/>
              </w:rPr>
              <w:t>Dự thảo Luật</w:t>
            </w:r>
            <w:r w:rsidRPr="003D2E36">
              <w:rPr>
                <w:rFonts w:ascii="Times New Roman" w:hAnsi="Times New Roman"/>
                <w:sz w:val="28"/>
                <w:szCs w:val="28"/>
                <w:lang w:val="nl-NL"/>
              </w:rPr>
              <w:t xml:space="preserve"> đã sửa đổi, bổ sung: Khoản 7 Điều 6, Điều 8, điểm c khoản 2 Điều 33, khoản 2 Điều 44 Luật Thống kê số 89/2015/QH13 đã bỏ quy định về thanh tra chuyên ngành thống kê</w:t>
            </w:r>
          </w:p>
        </w:tc>
        <w:tc>
          <w:tcPr>
            <w:tcW w:w="5040" w:type="dxa"/>
            <w:vAlign w:val="center"/>
          </w:tcPr>
          <w:p w14:paraId="2C018904" w14:textId="12839CDD" w:rsidR="00192893" w:rsidRPr="003D2E36" w:rsidRDefault="00192893" w:rsidP="00192893">
            <w:pPr>
              <w:spacing w:before="120" w:after="120"/>
              <w:jc w:val="both"/>
              <w:rPr>
                <w:rFonts w:ascii="Times New Roman" w:hAnsi="Times New Roman"/>
                <w:sz w:val="28"/>
                <w:szCs w:val="28"/>
              </w:rPr>
            </w:pPr>
            <w:r w:rsidRPr="003D2E36">
              <w:rPr>
                <w:rFonts w:ascii="Times New Roman" w:hAnsi="Times New Roman"/>
                <w:sz w:val="28"/>
                <w:szCs w:val="28"/>
                <w:lang w:val="nl-NL"/>
              </w:rPr>
              <w:t>Kết luận số 134-KL/TW ngày 28/3/2025 của Bộ Chính trị, Ban Bí thư về Đề án sắp xếp hệ thống cơ quan thanh tra tinh, gọn, mạnh, hiệu năng, hiệu lực, hiệu quả</w:t>
            </w:r>
          </w:p>
        </w:tc>
        <w:tc>
          <w:tcPr>
            <w:tcW w:w="2160" w:type="dxa"/>
            <w:vAlign w:val="center"/>
          </w:tcPr>
          <w:p w14:paraId="29C6212B" w14:textId="2F4D127C" w:rsidR="00192893" w:rsidRPr="003D2E36" w:rsidRDefault="00192893" w:rsidP="00192893">
            <w:pPr>
              <w:spacing w:before="120" w:after="120"/>
              <w:jc w:val="center"/>
              <w:rPr>
                <w:rFonts w:ascii="Times New Roman" w:hAnsi="Times New Roman"/>
                <w:sz w:val="28"/>
                <w:szCs w:val="28"/>
              </w:rPr>
            </w:pPr>
            <w:r w:rsidRPr="003D2E36">
              <w:rPr>
                <w:rFonts w:ascii="Times New Roman" w:hAnsi="Times New Roman"/>
                <w:sz w:val="28"/>
                <w:szCs w:val="28"/>
              </w:rPr>
              <w:t>Đã thể chế đầy đủ chủ trương, đường lối của Đảng.</w:t>
            </w:r>
          </w:p>
        </w:tc>
        <w:tc>
          <w:tcPr>
            <w:tcW w:w="1440" w:type="dxa"/>
            <w:vAlign w:val="center"/>
          </w:tcPr>
          <w:p w14:paraId="30F32BFD" w14:textId="77777777" w:rsidR="00192893" w:rsidRPr="003D2E36" w:rsidRDefault="00192893" w:rsidP="00192893">
            <w:pPr>
              <w:spacing w:before="120" w:after="120"/>
              <w:jc w:val="center"/>
              <w:rPr>
                <w:rFonts w:ascii="Times New Roman" w:hAnsi="Times New Roman"/>
                <w:sz w:val="28"/>
                <w:szCs w:val="28"/>
              </w:rPr>
            </w:pPr>
          </w:p>
        </w:tc>
      </w:tr>
    </w:tbl>
    <w:p w14:paraId="0EDC6113" w14:textId="77777777" w:rsidR="00C63CAB" w:rsidRPr="00A962E2" w:rsidRDefault="00C63CAB" w:rsidP="00A962E2">
      <w:pPr>
        <w:pStyle w:val="ListParagraph"/>
        <w:numPr>
          <w:ilvl w:val="0"/>
          <w:numId w:val="8"/>
        </w:numPr>
        <w:spacing w:before="120" w:after="120" w:line="240" w:lineRule="auto"/>
        <w:rPr>
          <w:rFonts w:ascii="Times New Roman" w:hAnsi="Times New Roman"/>
          <w:b/>
          <w:sz w:val="28"/>
          <w:szCs w:val="28"/>
        </w:rPr>
      </w:pPr>
      <w:r w:rsidRPr="00A962E2">
        <w:rPr>
          <w:rFonts w:ascii="Times New Roman" w:hAnsi="Times New Roman"/>
          <w:b/>
          <w:sz w:val="28"/>
          <w:szCs w:val="28"/>
        </w:rPr>
        <w:t>Văn bản quy phạm pháp luật có liên quan đến dự thảo</w:t>
      </w:r>
    </w:p>
    <w:tbl>
      <w:tblPr>
        <w:tblStyle w:val="TableGrid"/>
        <w:tblW w:w="14083" w:type="dxa"/>
        <w:tblInd w:w="-318" w:type="dxa"/>
        <w:tblLayout w:type="fixed"/>
        <w:tblLook w:val="04A0" w:firstRow="1" w:lastRow="0" w:firstColumn="1" w:lastColumn="0" w:noHBand="0" w:noVBand="1"/>
      </w:tblPr>
      <w:tblGrid>
        <w:gridCol w:w="710"/>
        <w:gridCol w:w="4643"/>
        <w:gridCol w:w="5040"/>
        <w:gridCol w:w="2160"/>
        <w:gridCol w:w="1530"/>
      </w:tblGrid>
      <w:tr w:rsidR="00C63CAB" w:rsidRPr="00A962E2" w14:paraId="03FC7843" w14:textId="77777777" w:rsidTr="00A962E2">
        <w:trPr>
          <w:tblHeader/>
        </w:trPr>
        <w:tc>
          <w:tcPr>
            <w:tcW w:w="710" w:type="dxa"/>
            <w:vAlign w:val="center"/>
          </w:tcPr>
          <w:p w14:paraId="3784C8EE" w14:textId="77777777" w:rsidR="00C63CAB" w:rsidRPr="00C258A0" w:rsidRDefault="00C63CAB" w:rsidP="00A962E2">
            <w:pPr>
              <w:spacing w:before="120" w:after="120"/>
              <w:jc w:val="center"/>
              <w:rPr>
                <w:rFonts w:ascii="Times New Roman" w:hAnsi="Times New Roman"/>
                <w:b/>
                <w:sz w:val="26"/>
                <w:szCs w:val="26"/>
              </w:rPr>
            </w:pPr>
            <w:r w:rsidRPr="00C258A0">
              <w:rPr>
                <w:rFonts w:ascii="Times New Roman" w:hAnsi="Times New Roman"/>
                <w:b/>
                <w:sz w:val="26"/>
                <w:szCs w:val="26"/>
              </w:rPr>
              <w:t>TT</w:t>
            </w:r>
          </w:p>
        </w:tc>
        <w:tc>
          <w:tcPr>
            <w:tcW w:w="4643" w:type="dxa"/>
            <w:vAlign w:val="center"/>
          </w:tcPr>
          <w:p w14:paraId="7C1D20AF" w14:textId="77777777" w:rsidR="00C63CAB" w:rsidRPr="00C258A0" w:rsidRDefault="00C63CAB" w:rsidP="00A962E2">
            <w:pPr>
              <w:spacing w:before="120" w:after="120"/>
              <w:jc w:val="center"/>
              <w:rPr>
                <w:rFonts w:ascii="Times New Roman" w:hAnsi="Times New Roman"/>
                <w:b/>
                <w:sz w:val="26"/>
                <w:szCs w:val="26"/>
              </w:rPr>
            </w:pPr>
            <w:r w:rsidRPr="00C258A0">
              <w:rPr>
                <w:rFonts w:ascii="Times New Roman" w:hAnsi="Times New Roman"/>
                <w:b/>
                <w:sz w:val="26"/>
                <w:szCs w:val="26"/>
              </w:rPr>
              <w:t>QUY ĐỊNH CỦA LUẬT SỬA ĐỔI, BỔ SUNG MỘT SỐ ĐIỀU CỦA LUẬT THỐNG KÊ</w:t>
            </w:r>
          </w:p>
        </w:tc>
        <w:tc>
          <w:tcPr>
            <w:tcW w:w="5040" w:type="dxa"/>
            <w:vAlign w:val="center"/>
          </w:tcPr>
          <w:p w14:paraId="047BCBB2" w14:textId="77777777" w:rsidR="00C63CAB" w:rsidRPr="00C258A0" w:rsidRDefault="00C63CAB" w:rsidP="00A962E2">
            <w:pPr>
              <w:spacing w:before="120" w:after="120"/>
              <w:jc w:val="center"/>
              <w:rPr>
                <w:rFonts w:ascii="Times New Roman" w:hAnsi="Times New Roman"/>
                <w:b/>
                <w:sz w:val="26"/>
                <w:szCs w:val="26"/>
              </w:rPr>
            </w:pPr>
            <w:r w:rsidRPr="00C258A0">
              <w:rPr>
                <w:rFonts w:ascii="Times New Roman" w:hAnsi="Times New Roman"/>
                <w:b/>
                <w:sz w:val="26"/>
                <w:szCs w:val="26"/>
              </w:rPr>
              <w:t>VĂN BẢN QUY PHẠM PHÁP LUẬT CÓ LIÊN QUAN ĐẾN DỰ THẢO</w:t>
            </w:r>
          </w:p>
        </w:tc>
        <w:tc>
          <w:tcPr>
            <w:tcW w:w="2160" w:type="dxa"/>
            <w:vAlign w:val="center"/>
          </w:tcPr>
          <w:p w14:paraId="1C42115B" w14:textId="77777777" w:rsidR="00C63CAB" w:rsidRPr="00C258A0" w:rsidRDefault="00C63CAB" w:rsidP="00A962E2">
            <w:pPr>
              <w:spacing w:before="120" w:after="120"/>
              <w:jc w:val="center"/>
              <w:rPr>
                <w:rFonts w:ascii="Times New Roman" w:hAnsi="Times New Roman"/>
                <w:b/>
                <w:sz w:val="26"/>
                <w:szCs w:val="26"/>
              </w:rPr>
            </w:pPr>
            <w:r w:rsidRPr="00C258A0">
              <w:rPr>
                <w:rFonts w:ascii="Times New Roman" w:hAnsi="Times New Roman"/>
                <w:b/>
                <w:sz w:val="26"/>
                <w:szCs w:val="26"/>
              </w:rPr>
              <w:t>ĐÁNH GIÁ</w:t>
            </w:r>
          </w:p>
        </w:tc>
        <w:tc>
          <w:tcPr>
            <w:tcW w:w="1530" w:type="dxa"/>
            <w:vAlign w:val="center"/>
          </w:tcPr>
          <w:p w14:paraId="2DA0918C" w14:textId="77777777" w:rsidR="00C63CAB" w:rsidRPr="00C258A0" w:rsidRDefault="00C63CAB" w:rsidP="00A962E2">
            <w:pPr>
              <w:spacing w:before="120" w:after="120"/>
              <w:jc w:val="center"/>
              <w:rPr>
                <w:rFonts w:ascii="Times New Roman" w:hAnsi="Times New Roman"/>
                <w:b/>
                <w:sz w:val="26"/>
                <w:szCs w:val="26"/>
              </w:rPr>
            </w:pPr>
            <w:r w:rsidRPr="00C258A0">
              <w:rPr>
                <w:rFonts w:ascii="Times New Roman" w:hAnsi="Times New Roman"/>
                <w:b/>
                <w:sz w:val="26"/>
                <w:szCs w:val="26"/>
              </w:rPr>
              <w:t>ĐỀ XUẤT XỬ LÝ</w:t>
            </w:r>
          </w:p>
        </w:tc>
      </w:tr>
      <w:tr w:rsidR="00C63CAB" w:rsidRPr="00A962E2" w14:paraId="2DF2FD49" w14:textId="77777777" w:rsidTr="00A962E2">
        <w:tc>
          <w:tcPr>
            <w:tcW w:w="710" w:type="dxa"/>
            <w:vAlign w:val="center"/>
          </w:tcPr>
          <w:p w14:paraId="079E51FF"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1</w:t>
            </w:r>
          </w:p>
        </w:tc>
        <w:tc>
          <w:tcPr>
            <w:tcW w:w="4643" w:type="dxa"/>
            <w:vMerge w:val="restart"/>
            <w:vAlign w:val="center"/>
          </w:tcPr>
          <w:p w14:paraId="5FBC6B31" w14:textId="77777777" w:rsidR="00C63CAB" w:rsidRPr="00A962E2" w:rsidRDefault="00C63CAB" w:rsidP="00A962E2">
            <w:pPr>
              <w:spacing w:before="120" w:after="120"/>
              <w:jc w:val="both"/>
              <w:rPr>
                <w:rFonts w:ascii="Times New Roman" w:eastAsia="MS Gothic" w:hAnsi="Times New Roman"/>
                <w:sz w:val="28"/>
                <w:szCs w:val="28"/>
              </w:rPr>
            </w:pPr>
            <w:r w:rsidRPr="00A962E2">
              <w:rPr>
                <w:rFonts w:ascii="Times New Roman" w:eastAsia="MS Gothic" w:hAnsi="Times New Roman"/>
                <w:sz w:val="28"/>
                <w:szCs w:val="28"/>
              </w:rPr>
              <w:t>Dự thảo Luật đã:</w:t>
            </w:r>
          </w:p>
          <w:p w14:paraId="5A69228C" w14:textId="1C0FD5DA" w:rsidR="00C63CAB" w:rsidRPr="00A962E2" w:rsidRDefault="00C63CAB" w:rsidP="00A962E2">
            <w:pPr>
              <w:spacing w:before="120" w:after="120"/>
              <w:rPr>
                <w:rFonts w:ascii="Times New Roman" w:hAnsi="Times New Roman"/>
                <w:iCs/>
                <w:sz w:val="28"/>
                <w:szCs w:val="28"/>
              </w:rPr>
            </w:pPr>
            <w:r w:rsidRPr="00A962E2">
              <w:rPr>
                <w:rFonts w:ascii="Times New Roman" w:hAnsi="Times New Roman"/>
                <w:iCs/>
                <w:sz w:val="28"/>
                <w:szCs w:val="28"/>
              </w:rPr>
              <w:lastRenderedPageBreak/>
              <w:t xml:space="preserve">- </w:t>
            </w:r>
            <w:r w:rsidR="008907D0" w:rsidRPr="00A962E2">
              <w:rPr>
                <w:rStyle w:val="normal-h1"/>
                <w:rFonts w:ascii="Times New Roman" w:eastAsia="MS Gothic" w:hAnsi="Times New Roman"/>
                <w:color w:val="auto"/>
                <w:sz w:val="28"/>
                <w:szCs w:val="28"/>
              </w:rPr>
              <w:t>Bãi bỏ cụm từ “cấp huyện” tại tên điều và khoản 2, khoản 3, khoản 4 Điều 22; điểm d khoản 2 Điều 48 (đã được sửa đổi, bổ sung tại khoản 2 Điều 1 Luật số 01/2021/QH15), khoản 3 Điều 52; khoản 2 Điều 59;</w:t>
            </w:r>
          </w:p>
          <w:p w14:paraId="0E5F3658" w14:textId="77777777" w:rsidR="00C63CAB" w:rsidRPr="00A962E2" w:rsidRDefault="00C63CAB" w:rsidP="00A962E2">
            <w:pPr>
              <w:spacing w:before="120" w:after="120"/>
              <w:rPr>
                <w:rFonts w:ascii="Times New Roman" w:hAnsi="Times New Roman"/>
                <w:iCs/>
                <w:sz w:val="28"/>
                <w:szCs w:val="28"/>
              </w:rPr>
            </w:pPr>
            <w:r w:rsidRPr="00A962E2">
              <w:rPr>
                <w:rFonts w:ascii="Times New Roman" w:hAnsi="Times New Roman"/>
                <w:iCs/>
                <w:sz w:val="28"/>
                <w:szCs w:val="28"/>
              </w:rPr>
              <w:t>- Bổ sung khoản 4 Điều 12, Điều 16;</w:t>
            </w:r>
          </w:p>
          <w:p w14:paraId="75B48D81" w14:textId="6E2B1D2C" w:rsidR="00C63CAB" w:rsidRPr="00A962E2" w:rsidRDefault="00C63CAB" w:rsidP="00A962E2">
            <w:pPr>
              <w:spacing w:before="120" w:after="120"/>
              <w:rPr>
                <w:rFonts w:ascii="Times New Roman" w:hAnsi="Times New Roman"/>
                <w:iCs/>
                <w:sz w:val="28"/>
                <w:szCs w:val="28"/>
              </w:rPr>
            </w:pPr>
            <w:r w:rsidRPr="00A962E2">
              <w:rPr>
                <w:rFonts w:ascii="Times New Roman" w:hAnsi="Times New Roman"/>
                <w:iCs/>
                <w:sz w:val="28"/>
                <w:szCs w:val="28"/>
              </w:rPr>
              <w:t xml:space="preserve">- Sửa đổi, bổ sung Điều 22, </w:t>
            </w:r>
            <w:r w:rsidR="008907D0" w:rsidRPr="00A962E2">
              <w:rPr>
                <w:rFonts w:ascii="Times New Roman" w:hAnsi="Times New Roman"/>
                <w:iCs/>
                <w:sz w:val="28"/>
                <w:szCs w:val="28"/>
              </w:rPr>
              <w:t xml:space="preserve">khoản 4 </w:t>
            </w:r>
            <w:r w:rsidRPr="00A962E2">
              <w:rPr>
                <w:rFonts w:ascii="Times New Roman" w:hAnsi="Times New Roman"/>
                <w:sz w:val="28"/>
                <w:szCs w:val="28"/>
                <w:lang w:val="nl-NL"/>
              </w:rPr>
              <w:t>Điều 62, Điều 64;</w:t>
            </w:r>
          </w:p>
          <w:p w14:paraId="2AA58F44" w14:textId="77777777" w:rsidR="00C63CAB" w:rsidRPr="00A962E2" w:rsidRDefault="00C63CAB" w:rsidP="00A962E2">
            <w:pPr>
              <w:spacing w:before="120" w:after="120"/>
              <w:jc w:val="both"/>
              <w:rPr>
                <w:rFonts w:ascii="Times New Roman" w:hAnsi="Times New Roman"/>
                <w:sz w:val="28"/>
                <w:szCs w:val="28"/>
                <w:lang w:val="nl-NL"/>
              </w:rPr>
            </w:pPr>
          </w:p>
        </w:tc>
        <w:tc>
          <w:tcPr>
            <w:tcW w:w="5040" w:type="dxa"/>
            <w:vAlign w:val="center"/>
          </w:tcPr>
          <w:p w14:paraId="2C75F1DB" w14:textId="1CF1C0DD" w:rsidR="00C63CAB" w:rsidRPr="00A962E2" w:rsidRDefault="00C63CAB" w:rsidP="00A962E2">
            <w:pPr>
              <w:spacing w:before="120" w:after="120"/>
              <w:jc w:val="both"/>
              <w:rPr>
                <w:rFonts w:ascii="Times New Roman" w:hAnsi="Times New Roman"/>
                <w:sz w:val="28"/>
                <w:szCs w:val="28"/>
              </w:rPr>
            </w:pPr>
            <w:hyperlink r:id="rId14" w:tgtFrame="_blank" w:history="1">
              <w:r w:rsidRPr="00A962E2">
                <w:rPr>
                  <w:rFonts w:ascii="Times New Roman" w:hAnsi="Times New Roman"/>
                  <w:iCs/>
                  <w:sz w:val="28"/>
                  <w:szCs w:val="28"/>
                </w:rPr>
                <w:t>Hiến pháp nước Cộng hòa xã hội chủ nghĩa Việt Nam</w:t>
              </w:r>
            </w:hyperlink>
            <w:r w:rsidRPr="00A962E2">
              <w:rPr>
                <w:rFonts w:ascii="Times New Roman" w:hAnsi="Times New Roman"/>
                <w:iCs/>
                <w:sz w:val="28"/>
                <w:szCs w:val="28"/>
              </w:rPr>
              <w:t xml:space="preserve"> đã được sửa đổi, bổ sung một số </w:t>
            </w:r>
            <w:r w:rsidRPr="00A962E2">
              <w:rPr>
                <w:rFonts w:ascii="Times New Roman" w:hAnsi="Times New Roman"/>
                <w:iCs/>
                <w:sz w:val="28"/>
                <w:szCs w:val="28"/>
              </w:rPr>
              <w:lastRenderedPageBreak/>
              <w:t>điều theo Nghị quyết số </w:t>
            </w:r>
            <w:hyperlink r:id="rId15" w:tgtFrame="_blank" w:history="1">
              <w:r w:rsidRPr="00A962E2">
                <w:rPr>
                  <w:rFonts w:ascii="Times New Roman" w:hAnsi="Times New Roman"/>
                  <w:iCs/>
                  <w:sz w:val="28"/>
                  <w:szCs w:val="28"/>
                </w:rPr>
                <w:t>203/2025/QH15</w:t>
              </w:r>
            </w:hyperlink>
            <w:r w:rsidRPr="00A962E2">
              <w:rPr>
                <w:rFonts w:ascii="Times New Roman" w:hAnsi="Times New Roman"/>
                <w:iCs/>
                <w:sz w:val="28"/>
                <w:szCs w:val="28"/>
              </w:rPr>
              <w:t xml:space="preserve"> quy định:</w:t>
            </w:r>
            <w:r w:rsidRPr="00A962E2">
              <w:rPr>
                <w:rFonts w:ascii="Times New Roman" w:hAnsi="Times New Roman"/>
                <w:i/>
                <w:iCs/>
                <w:sz w:val="28"/>
                <w:szCs w:val="28"/>
              </w:rPr>
              <w:t xml:space="preserve"> “</w:t>
            </w:r>
            <w:r w:rsidRPr="00A962E2">
              <w:rPr>
                <w:rFonts w:ascii="Times New Roman" w:hAnsi="Times New Roman"/>
                <w:i/>
                <w:sz w:val="28"/>
                <w:szCs w:val="28"/>
              </w:rPr>
              <w:t>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r w:rsidRPr="00A962E2">
              <w:rPr>
                <w:rFonts w:ascii="Times New Roman" w:hAnsi="Times New Roman"/>
                <w:sz w:val="28"/>
                <w:szCs w:val="28"/>
              </w:rPr>
              <w:t>”</w:t>
            </w:r>
            <w:r w:rsidR="00ED28AA">
              <w:rPr>
                <w:rFonts w:ascii="Times New Roman" w:hAnsi="Times New Roman"/>
                <w:sz w:val="28"/>
                <w:szCs w:val="28"/>
              </w:rPr>
              <w:t>.</w:t>
            </w:r>
          </w:p>
        </w:tc>
        <w:tc>
          <w:tcPr>
            <w:tcW w:w="2160" w:type="dxa"/>
            <w:vMerge w:val="restart"/>
            <w:vAlign w:val="center"/>
          </w:tcPr>
          <w:p w14:paraId="43CC2358" w14:textId="77777777" w:rsidR="00C63CAB" w:rsidRPr="00A962E2" w:rsidRDefault="00C63CAB" w:rsidP="00A962E2">
            <w:pPr>
              <w:pStyle w:val="NormalWeb"/>
              <w:spacing w:before="120" w:beforeAutospacing="0" w:after="120" w:afterAutospacing="0"/>
              <w:jc w:val="both"/>
              <w:rPr>
                <w:sz w:val="28"/>
                <w:szCs w:val="28"/>
              </w:rPr>
            </w:pPr>
            <w:r w:rsidRPr="00A962E2">
              <w:rPr>
                <w:sz w:val="28"/>
                <w:szCs w:val="28"/>
              </w:rPr>
              <w:lastRenderedPageBreak/>
              <w:t xml:space="preserve">Dự thảo Luật sửa đổi, bổ sung đã </w:t>
            </w:r>
            <w:r w:rsidRPr="00A962E2">
              <w:rPr>
                <w:sz w:val="28"/>
                <w:szCs w:val="28"/>
              </w:rPr>
              <w:lastRenderedPageBreak/>
              <w:t>quy định thống nhất với quy định tại Điều 1 của Luật Tổ chức chính quyền địa phương “1. Đơn vị hành chính của nước Cộng hòa xã hội chủ nghĩa Việt Nam được tổ chức thành 02 cấp, gồm có:</w:t>
            </w:r>
          </w:p>
          <w:p w14:paraId="0974B712" w14:textId="77777777" w:rsidR="00C63CAB" w:rsidRPr="00A962E2" w:rsidRDefault="00C63CAB" w:rsidP="00A962E2">
            <w:pPr>
              <w:pStyle w:val="NormalWeb"/>
              <w:spacing w:before="120" w:beforeAutospacing="0" w:after="120" w:afterAutospacing="0"/>
              <w:jc w:val="both"/>
              <w:rPr>
                <w:sz w:val="28"/>
                <w:szCs w:val="28"/>
              </w:rPr>
            </w:pPr>
            <w:r w:rsidRPr="00A962E2">
              <w:rPr>
                <w:sz w:val="28"/>
                <w:szCs w:val="28"/>
              </w:rPr>
              <w:t>a) Tỉnh, thành phố trực thuộc trung ương (sau đây gọi chung là cấp tỉnh);</w:t>
            </w:r>
          </w:p>
          <w:p w14:paraId="5D9FE7AF" w14:textId="77777777" w:rsidR="00C63CAB" w:rsidRPr="00A962E2" w:rsidRDefault="00C63CAB" w:rsidP="00A962E2">
            <w:pPr>
              <w:pStyle w:val="NormalWeb"/>
              <w:spacing w:before="120" w:beforeAutospacing="0" w:after="120" w:afterAutospacing="0"/>
              <w:jc w:val="both"/>
              <w:rPr>
                <w:sz w:val="28"/>
                <w:szCs w:val="28"/>
              </w:rPr>
            </w:pPr>
            <w:r w:rsidRPr="00A962E2">
              <w:rPr>
                <w:sz w:val="28"/>
                <w:szCs w:val="28"/>
              </w:rPr>
              <w:t>b) Xã, phường, đặc khu trực thuộc cấp tỉnh (sau đây gọi chung là cấp xã).”</w:t>
            </w:r>
          </w:p>
        </w:tc>
        <w:tc>
          <w:tcPr>
            <w:tcW w:w="1530" w:type="dxa"/>
            <w:vAlign w:val="center"/>
          </w:tcPr>
          <w:p w14:paraId="5A87FC9D"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1D075307" w14:textId="77777777" w:rsidTr="00A962E2">
        <w:tc>
          <w:tcPr>
            <w:tcW w:w="710" w:type="dxa"/>
            <w:vAlign w:val="center"/>
          </w:tcPr>
          <w:p w14:paraId="5DEBA2B9"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2</w:t>
            </w:r>
          </w:p>
        </w:tc>
        <w:tc>
          <w:tcPr>
            <w:tcW w:w="4643" w:type="dxa"/>
            <w:vMerge/>
            <w:vAlign w:val="center"/>
          </w:tcPr>
          <w:p w14:paraId="33CE7ECE" w14:textId="77777777" w:rsidR="00C63CAB" w:rsidRPr="00A962E2" w:rsidRDefault="00C63CAB" w:rsidP="00A962E2">
            <w:pPr>
              <w:spacing w:before="120" w:after="120"/>
              <w:jc w:val="both"/>
              <w:rPr>
                <w:rFonts w:ascii="Times New Roman" w:eastAsia="MS Gothic" w:hAnsi="Times New Roman"/>
                <w:sz w:val="28"/>
                <w:szCs w:val="28"/>
              </w:rPr>
            </w:pPr>
          </w:p>
        </w:tc>
        <w:tc>
          <w:tcPr>
            <w:tcW w:w="5040" w:type="dxa"/>
            <w:vAlign w:val="center"/>
          </w:tcPr>
          <w:p w14:paraId="13E37862" w14:textId="77777777" w:rsidR="00C63CAB" w:rsidRPr="00A962E2" w:rsidRDefault="00C63CAB" w:rsidP="00A962E2">
            <w:pPr>
              <w:pStyle w:val="NormalWeb"/>
              <w:spacing w:before="120" w:beforeAutospacing="0" w:after="120" w:afterAutospacing="0"/>
              <w:jc w:val="both"/>
              <w:rPr>
                <w:i/>
                <w:sz w:val="28"/>
                <w:szCs w:val="28"/>
              </w:rPr>
            </w:pPr>
            <w:r w:rsidRPr="00A962E2">
              <w:rPr>
                <w:sz w:val="28"/>
                <w:szCs w:val="28"/>
              </w:rPr>
              <w:t>Khoản 1 Điều 1 của Luật Tổ chức chính quyền địa phương quy định “</w:t>
            </w:r>
            <w:r w:rsidRPr="00A962E2">
              <w:rPr>
                <w:i/>
                <w:sz w:val="28"/>
                <w:szCs w:val="28"/>
              </w:rPr>
              <w:t>1. Đơn vị hành chính của nước Cộng hòa xã hội chủ nghĩa Việt Nam được tổ chức thành 02 cấp, gồm có:</w:t>
            </w:r>
          </w:p>
          <w:p w14:paraId="188E0F63" w14:textId="77777777" w:rsidR="00C63CAB" w:rsidRPr="00A962E2" w:rsidRDefault="00C63CAB" w:rsidP="00A962E2">
            <w:pPr>
              <w:pStyle w:val="NormalWeb"/>
              <w:spacing w:before="120" w:beforeAutospacing="0" w:after="120" w:afterAutospacing="0"/>
              <w:jc w:val="both"/>
              <w:rPr>
                <w:i/>
                <w:sz w:val="28"/>
                <w:szCs w:val="28"/>
              </w:rPr>
            </w:pPr>
            <w:r w:rsidRPr="00A962E2">
              <w:rPr>
                <w:i/>
                <w:sz w:val="28"/>
                <w:szCs w:val="28"/>
              </w:rPr>
              <w:t>a) Tỉnh, thành phố trực thuộc trung ương (sau đây gọi chung là cấp tỉnh);</w:t>
            </w:r>
          </w:p>
          <w:p w14:paraId="1CF0FCE5" w14:textId="77777777" w:rsidR="00C63CAB" w:rsidRPr="00A962E2" w:rsidRDefault="00C63CAB" w:rsidP="00A962E2">
            <w:pPr>
              <w:pStyle w:val="NormalWeb"/>
              <w:spacing w:before="120" w:beforeAutospacing="0" w:after="120" w:afterAutospacing="0"/>
              <w:jc w:val="both"/>
              <w:rPr>
                <w:sz w:val="28"/>
                <w:szCs w:val="28"/>
              </w:rPr>
            </w:pPr>
            <w:r w:rsidRPr="00A962E2">
              <w:rPr>
                <w:i/>
                <w:sz w:val="28"/>
                <w:szCs w:val="28"/>
              </w:rPr>
              <w:t>b) Xã, phường, đặc khu trực thuộc cấp tỉnh (sau đây gọi chung là cấp xã).</w:t>
            </w:r>
            <w:r w:rsidRPr="00A962E2">
              <w:rPr>
                <w:sz w:val="28"/>
                <w:szCs w:val="28"/>
              </w:rPr>
              <w:t>”</w:t>
            </w:r>
          </w:p>
        </w:tc>
        <w:tc>
          <w:tcPr>
            <w:tcW w:w="2160" w:type="dxa"/>
            <w:vMerge/>
            <w:vAlign w:val="center"/>
          </w:tcPr>
          <w:p w14:paraId="64228BF2" w14:textId="77777777" w:rsidR="00C63CAB" w:rsidRPr="00A962E2" w:rsidRDefault="00C63CAB" w:rsidP="00A962E2">
            <w:pPr>
              <w:pStyle w:val="NormalWeb"/>
              <w:spacing w:before="120" w:beforeAutospacing="0" w:after="120" w:afterAutospacing="0"/>
              <w:jc w:val="both"/>
              <w:rPr>
                <w:sz w:val="28"/>
                <w:szCs w:val="28"/>
              </w:rPr>
            </w:pPr>
          </w:p>
        </w:tc>
        <w:tc>
          <w:tcPr>
            <w:tcW w:w="1530" w:type="dxa"/>
            <w:vAlign w:val="center"/>
          </w:tcPr>
          <w:p w14:paraId="1C5FA9F1"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3E8AFA14" w14:textId="77777777" w:rsidTr="00A962E2">
        <w:tc>
          <w:tcPr>
            <w:tcW w:w="710" w:type="dxa"/>
            <w:vAlign w:val="center"/>
          </w:tcPr>
          <w:p w14:paraId="3D08EA2B"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lastRenderedPageBreak/>
              <w:t>3</w:t>
            </w:r>
          </w:p>
        </w:tc>
        <w:tc>
          <w:tcPr>
            <w:tcW w:w="4643" w:type="dxa"/>
            <w:vAlign w:val="center"/>
          </w:tcPr>
          <w:p w14:paraId="61A90035" w14:textId="35806D34" w:rsidR="00C63CAB" w:rsidRPr="00C258A0"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Dự thảo Luậ</w:t>
            </w:r>
            <w:r w:rsidR="00C258A0">
              <w:rPr>
                <w:rFonts w:ascii="Times New Roman" w:hAnsi="Times New Roman"/>
                <w:sz w:val="28"/>
                <w:szCs w:val="28"/>
              </w:rPr>
              <w:t>t đã s</w:t>
            </w:r>
            <w:r w:rsidRPr="00A962E2">
              <w:rPr>
                <w:rFonts w:ascii="Times New Roman" w:hAnsi="Times New Roman"/>
                <w:bCs/>
                <w:iCs/>
                <w:sz w:val="28"/>
                <w:szCs w:val="28"/>
              </w:rPr>
              <w:t>ửa đổi, bổ sung khoản 5 Điều 3 như sau:</w:t>
            </w:r>
          </w:p>
          <w:p w14:paraId="7B0F4246" w14:textId="09E40777" w:rsidR="00C63CAB" w:rsidRPr="00A962E2" w:rsidRDefault="00C63CAB" w:rsidP="00A962E2">
            <w:pPr>
              <w:spacing w:before="120" w:after="120"/>
              <w:jc w:val="both"/>
              <w:rPr>
                <w:rFonts w:ascii="Times New Roman" w:hAnsi="Times New Roman"/>
                <w:bCs/>
                <w:sz w:val="28"/>
                <w:szCs w:val="28"/>
              </w:rPr>
            </w:pPr>
            <w:r w:rsidRPr="00A962E2">
              <w:rPr>
                <w:rFonts w:ascii="Times New Roman" w:hAnsi="Times New Roman"/>
                <w:bCs/>
                <w:i/>
                <w:iCs/>
                <w:sz w:val="28"/>
                <w:szCs w:val="28"/>
              </w:rPr>
              <w:t xml:space="preserve"> “</w:t>
            </w:r>
            <w:r w:rsidRPr="00A962E2">
              <w:rPr>
                <w:rStyle w:val="normal-h1"/>
                <w:rFonts w:ascii="Times New Roman" w:eastAsia="MS Gothic" w:hAnsi="Times New Roman"/>
                <w:bCs/>
                <w:iCs/>
                <w:color w:val="auto"/>
                <w:sz w:val="28"/>
                <w:szCs w:val="28"/>
              </w:rPr>
              <w:t>5.</w:t>
            </w:r>
            <w:r w:rsidRPr="00A962E2">
              <w:rPr>
                <w:rStyle w:val="normal-h1"/>
                <w:rFonts w:ascii="Times New Roman" w:eastAsia="MS Gothic" w:hAnsi="Times New Roman"/>
                <w:bCs/>
                <w:color w:val="auto"/>
                <w:sz w:val="28"/>
                <w:szCs w:val="28"/>
              </w:rPr>
              <w:t xml:space="preserve"> </w:t>
            </w:r>
            <w:r w:rsidR="00AF6FB5" w:rsidRPr="00A962E2">
              <w:rPr>
                <w:rStyle w:val="normal-h1"/>
                <w:rFonts w:ascii="Times New Roman" w:eastAsia="MS Gothic" w:hAnsi="Times New Roman"/>
                <w:bCs/>
                <w:color w:val="auto"/>
                <w:sz w:val="28"/>
                <w:szCs w:val="28"/>
              </w:rPr>
              <w:t>Cơ sở dữ liệu thống kê</w:t>
            </w:r>
            <w:r w:rsidR="00AF6FB5" w:rsidRPr="00A962E2">
              <w:rPr>
                <w:rStyle w:val="normal-h1"/>
                <w:rFonts w:ascii="Times New Roman" w:eastAsia="MS Gothic" w:hAnsi="Times New Roman"/>
                <w:bCs/>
                <w:i/>
                <w:color w:val="auto"/>
                <w:sz w:val="28"/>
                <w:szCs w:val="28"/>
              </w:rPr>
              <w:t xml:space="preserve"> </w:t>
            </w:r>
            <w:r w:rsidR="00AF6FB5" w:rsidRPr="00A962E2">
              <w:rPr>
                <w:rFonts w:ascii="Times New Roman" w:hAnsi="Times New Roman"/>
                <w:bCs/>
                <w:sz w:val="28"/>
                <w:szCs w:val="28"/>
              </w:rPr>
              <w:t xml:space="preserve">là tập hợp những dữ liệu, thông tin thống kê có liên quan với nhau được sắp xếp, tổ chức theo một cấu trúc nhất định để quản lý, cập nhật, khai thác và </w:t>
            </w:r>
            <w:r w:rsidR="00AF6FB5" w:rsidRPr="00A962E2">
              <w:rPr>
                <w:rFonts w:ascii="Times New Roman" w:hAnsi="Times New Roman"/>
                <w:bCs/>
                <w:sz w:val="28"/>
                <w:szCs w:val="28"/>
                <w:shd w:val="clear" w:color="auto" w:fill="FFFFFF"/>
                <w:lang w:val="pt-BR"/>
              </w:rPr>
              <w:t>chia sẻ</w:t>
            </w:r>
            <w:r w:rsidR="00AF6FB5" w:rsidRPr="00A962E2">
              <w:rPr>
                <w:rFonts w:ascii="Times New Roman" w:hAnsi="Times New Roman"/>
                <w:bCs/>
                <w:sz w:val="28"/>
                <w:szCs w:val="28"/>
              </w:rPr>
              <w:t xml:space="preserve"> phục vụ cho mục đích thống kê và mục đích khác theo quy định của pháp luật. Cơ sở dữ liệu thống kê được hình thành chủ yếu từ dữ liệu, thông tin thống kê của điều tra thống kê, hồ sơ hành chính, báo cáo thống kê và cơ sở dữ liệu quốc gia, cơ sở dữ liệu của bộ, ngành, cơ sở dữ liệu của địa phương</w:t>
            </w:r>
            <w:r w:rsidRPr="00A962E2">
              <w:rPr>
                <w:rFonts w:ascii="Times New Roman" w:hAnsi="Times New Roman"/>
                <w:bCs/>
                <w:sz w:val="28"/>
                <w:szCs w:val="28"/>
              </w:rPr>
              <w:t>.”.</w:t>
            </w:r>
          </w:p>
        </w:tc>
        <w:tc>
          <w:tcPr>
            <w:tcW w:w="5040" w:type="dxa"/>
            <w:vAlign w:val="center"/>
          </w:tcPr>
          <w:p w14:paraId="136E7AB5"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iCs/>
                <w:sz w:val="28"/>
                <w:szCs w:val="28"/>
                <w:shd w:val="clear" w:color="auto" w:fill="FFFFFF"/>
                <w:lang w:val="pt-BR"/>
              </w:rPr>
              <w:t>Khoản 9 Điều 3 Luật Dữ liệu quy định “</w:t>
            </w:r>
            <w:r w:rsidRPr="00A962E2">
              <w:rPr>
                <w:rFonts w:ascii="Times New Roman" w:hAnsi="Times New Roman"/>
                <w:i/>
                <w:iCs/>
                <w:sz w:val="28"/>
                <w:szCs w:val="28"/>
                <w:shd w:val="clear" w:color="auto" w:fill="FFFFFF"/>
              </w:rPr>
              <w:t>Cơ sở dữ liệu</w:t>
            </w:r>
            <w:r w:rsidRPr="00A962E2">
              <w:rPr>
                <w:rFonts w:ascii="Times New Roman" w:hAnsi="Times New Roman"/>
                <w:i/>
                <w:sz w:val="28"/>
                <w:szCs w:val="28"/>
                <w:shd w:val="clear" w:color="auto" w:fill="FFFFFF"/>
              </w:rPr>
              <w:t> là tập hợp các dữ liệu được sắp xếp, tổ chức để truy cập, khai thác, chia sẻ, quản lý và cập nhật</w:t>
            </w:r>
            <w:r w:rsidRPr="00A962E2">
              <w:rPr>
                <w:rFonts w:ascii="Times New Roman" w:hAnsi="Times New Roman"/>
                <w:sz w:val="28"/>
                <w:szCs w:val="28"/>
                <w:shd w:val="clear" w:color="auto" w:fill="FFFFFF"/>
              </w:rPr>
              <w:t>.”</w:t>
            </w:r>
          </w:p>
        </w:tc>
        <w:tc>
          <w:tcPr>
            <w:tcW w:w="2160" w:type="dxa"/>
            <w:vAlign w:val="center"/>
          </w:tcPr>
          <w:p w14:paraId="10662E39"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 xml:space="preserve">Dự thảo Luật sửa đổi, bổ sung đã thống nhất các khái niệm với các quy định tại </w:t>
            </w:r>
            <w:r w:rsidRPr="00A962E2">
              <w:rPr>
                <w:rFonts w:ascii="Times New Roman" w:hAnsi="Times New Roman"/>
                <w:iCs/>
                <w:sz w:val="28"/>
                <w:szCs w:val="28"/>
                <w:shd w:val="clear" w:color="auto" w:fill="FFFFFF"/>
                <w:lang w:val="pt-BR"/>
              </w:rPr>
              <w:t>khoản 9 Điều 3 Luật Dữ liệu</w:t>
            </w:r>
          </w:p>
        </w:tc>
        <w:tc>
          <w:tcPr>
            <w:tcW w:w="1530" w:type="dxa"/>
            <w:vAlign w:val="center"/>
          </w:tcPr>
          <w:p w14:paraId="3B080A96"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524A7BF8" w14:textId="77777777" w:rsidTr="00A962E2">
        <w:tc>
          <w:tcPr>
            <w:tcW w:w="710" w:type="dxa"/>
            <w:vAlign w:val="center"/>
          </w:tcPr>
          <w:p w14:paraId="74A8A615"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4</w:t>
            </w:r>
          </w:p>
        </w:tc>
        <w:tc>
          <w:tcPr>
            <w:tcW w:w="4643" w:type="dxa"/>
            <w:vAlign w:val="center"/>
          </w:tcPr>
          <w:p w14:paraId="04F86526" w14:textId="77777777" w:rsidR="00C63CAB" w:rsidRPr="00A962E2" w:rsidRDefault="00C63CAB" w:rsidP="00A962E2">
            <w:pPr>
              <w:spacing w:before="120" w:after="120"/>
              <w:jc w:val="both"/>
              <w:rPr>
                <w:rFonts w:ascii="Times New Roman" w:hAnsi="Times New Roman"/>
                <w:sz w:val="28"/>
                <w:szCs w:val="28"/>
                <w:lang w:val="pt-BR"/>
              </w:rPr>
            </w:pPr>
            <w:r w:rsidRPr="00A962E2">
              <w:rPr>
                <w:rFonts w:ascii="Times New Roman" w:hAnsi="Times New Roman"/>
                <w:sz w:val="28"/>
                <w:szCs w:val="28"/>
              </w:rPr>
              <w:t>Dự thảo Luật đã</w:t>
            </w:r>
            <w:r w:rsidRPr="00A962E2">
              <w:rPr>
                <w:rFonts w:ascii="Times New Roman" w:hAnsi="Times New Roman"/>
                <w:sz w:val="28"/>
                <w:szCs w:val="28"/>
                <w:lang w:val="pt-BR"/>
              </w:rPr>
              <w:t xml:space="preserve"> </w:t>
            </w:r>
            <w:r w:rsidRPr="00A962E2">
              <w:rPr>
                <w:rFonts w:ascii="Times New Roman" w:hAnsi="Times New Roman"/>
                <w:bCs/>
                <w:iCs/>
                <w:sz w:val="28"/>
                <w:szCs w:val="28"/>
              </w:rPr>
              <w:t>Sửa đổi, bổ sung điểm b khoản 3 Điều 5 như sau:</w:t>
            </w:r>
          </w:p>
          <w:p w14:paraId="484D1D79" w14:textId="31371AEB" w:rsidR="00C63CAB" w:rsidRPr="00A962E2" w:rsidRDefault="00C63CAB" w:rsidP="00A962E2">
            <w:pPr>
              <w:spacing w:before="120" w:after="120"/>
              <w:jc w:val="both"/>
              <w:rPr>
                <w:rStyle w:val="normal-h1"/>
                <w:rFonts w:ascii="Times New Roman" w:hAnsi="Times New Roman"/>
                <w:color w:val="auto"/>
                <w:sz w:val="28"/>
                <w:szCs w:val="28"/>
                <w:lang w:val="pt-BR"/>
              </w:rPr>
            </w:pPr>
            <w:r w:rsidRPr="00A962E2">
              <w:rPr>
                <w:rFonts w:ascii="Times New Roman" w:hAnsi="Times New Roman"/>
                <w:bCs/>
                <w:iCs/>
                <w:sz w:val="28"/>
                <w:szCs w:val="28"/>
              </w:rPr>
              <w:t>“</w:t>
            </w:r>
            <w:r w:rsidR="00AF6FB5" w:rsidRPr="00A962E2">
              <w:rPr>
                <w:rStyle w:val="normal-h1"/>
                <w:rFonts w:ascii="Times New Roman" w:eastAsia="MS Gothic" w:hAnsi="Times New Roman"/>
                <w:color w:val="auto"/>
                <w:sz w:val="28"/>
                <w:szCs w:val="28"/>
              </w:rPr>
              <w:t>b) Bình đẳng trong tiếp cận, khai thác và sử dụng dữ liệu, thông tin thống kê nhà nước đã được công bố</w:t>
            </w:r>
            <w:r w:rsidRPr="00A962E2">
              <w:rPr>
                <w:rStyle w:val="normal-h1"/>
                <w:rFonts w:ascii="Times New Roman" w:eastAsia="MS Gothic" w:hAnsi="Times New Roman"/>
                <w:color w:val="auto"/>
                <w:sz w:val="28"/>
                <w:szCs w:val="28"/>
              </w:rPr>
              <w:t>;”.</w:t>
            </w:r>
          </w:p>
          <w:p w14:paraId="51708D69" w14:textId="77777777" w:rsidR="00C63CAB" w:rsidRPr="00A962E2" w:rsidRDefault="00C63CAB" w:rsidP="00A962E2">
            <w:pPr>
              <w:spacing w:before="120" w:after="120"/>
              <w:jc w:val="both"/>
              <w:rPr>
                <w:rFonts w:ascii="Times New Roman" w:hAnsi="Times New Roman"/>
                <w:bCs/>
                <w:iCs/>
                <w:sz w:val="28"/>
                <w:szCs w:val="28"/>
              </w:rPr>
            </w:pPr>
          </w:p>
        </w:tc>
        <w:tc>
          <w:tcPr>
            <w:tcW w:w="5040" w:type="dxa"/>
            <w:vAlign w:val="center"/>
          </w:tcPr>
          <w:p w14:paraId="65EDE8E8"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sz w:val="28"/>
                <w:szCs w:val="28"/>
              </w:rPr>
              <w:t>Khoản 2 Điều 5 của Luật Dữ liệu quy định “</w:t>
            </w:r>
            <w:bookmarkStart w:id="7" w:name="dieu_5"/>
            <w:r w:rsidRPr="00A962E2">
              <w:rPr>
                <w:bCs/>
                <w:i/>
                <w:sz w:val="28"/>
                <w:szCs w:val="28"/>
              </w:rPr>
              <w:t>Nguyên tắc xây dựng, phát triển, bảo vệ, quản trị, xử lý, sử dụng dữ liệu</w:t>
            </w:r>
            <w:bookmarkEnd w:id="7"/>
          </w:p>
          <w:p w14:paraId="730CFE78"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i/>
                <w:sz w:val="28"/>
                <w:szCs w:val="28"/>
                <w:lang w:val="pt-BR"/>
              </w:rPr>
              <w:t>1. Tuân thủ quy định của </w:t>
            </w:r>
            <w:bookmarkStart w:id="8" w:name="tvpllink_khhhnejlqt_1"/>
            <w:r w:rsidRPr="00A962E2">
              <w:rPr>
                <w:i/>
                <w:sz w:val="28"/>
                <w:szCs w:val="28"/>
                <w:lang w:val="pt-BR"/>
              </w:rPr>
              <w:fldChar w:fldCharType="begin"/>
            </w:r>
            <w:r w:rsidRPr="00A962E2">
              <w:rPr>
                <w:i/>
                <w:sz w:val="28"/>
                <w:szCs w:val="28"/>
                <w:lang w:val="pt-BR"/>
              </w:rPr>
              <w:instrText xml:space="preserve"> HYPERLINK "https://thuvienphapluat.vn/van-ban/Bo-may-hanh-chinh/Hien-phap-nam-2013-215627.aspx" \t "_blank" </w:instrText>
            </w:r>
            <w:r w:rsidRPr="00A962E2">
              <w:rPr>
                <w:i/>
                <w:sz w:val="28"/>
                <w:szCs w:val="28"/>
                <w:lang w:val="pt-BR"/>
              </w:rPr>
            </w:r>
            <w:r w:rsidRPr="00A962E2">
              <w:rPr>
                <w:i/>
                <w:sz w:val="28"/>
                <w:szCs w:val="28"/>
                <w:lang w:val="pt-BR"/>
              </w:rPr>
              <w:fldChar w:fldCharType="separate"/>
            </w:r>
            <w:r w:rsidRPr="00A962E2">
              <w:rPr>
                <w:rStyle w:val="Hyperlink"/>
                <w:i/>
                <w:color w:val="auto"/>
                <w:sz w:val="28"/>
                <w:szCs w:val="28"/>
                <w:u w:val="none"/>
                <w:lang w:val="pt-BR"/>
              </w:rPr>
              <w:t>Hiến pháp</w:t>
            </w:r>
            <w:r w:rsidRPr="00A962E2">
              <w:rPr>
                <w:i/>
                <w:sz w:val="28"/>
                <w:szCs w:val="28"/>
                <w:lang w:val="pt-BR"/>
              </w:rPr>
              <w:fldChar w:fldCharType="end"/>
            </w:r>
            <w:bookmarkEnd w:id="8"/>
            <w:r w:rsidRPr="00A962E2">
              <w:rPr>
                <w:i/>
                <w:sz w:val="28"/>
                <w:szCs w:val="28"/>
                <w:lang w:val="pt-BR"/>
              </w:rPr>
              <w:t>, quy định của Luật này và quy định khác của pháp luật có liên quan; bảo đảm quyền con người, quyền công dân, quyền và lợi ích hợp pháp khác của cơ quan, tổ chức, cá nhân.</w:t>
            </w:r>
          </w:p>
          <w:p w14:paraId="548B3AE7" w14:textId="77777777" w:rsidR="00C63CAB" w:rsidRPr="00A962E2" w:rsidRDefault="00C63CAB" w:rsidP="00A962E2">
            <w:pPr>
              <w:pStyle w:val="NormalWeb"/>
              <w:shd w:val="clear" w:color="auto" w:fill="FFFFFF"/>
              <w:spacing w:before="120" w:beforeAutospacing="0" w:after="120" w:afterAutospacing="0"/>
              <w:jc w:val="both"/>
              <w:rPr>
                <w:sz w:val="28"/>
                <w:szCs w:val="28"/>
              </w:rPr>
            </w:pPr>
            <w:r w:rsidRPr="00A962E2">
              <w:rPr>
                <w:i/>
                <w:sz w:val="28"/>
                <w:szCs w:val="28"/>
                <w:lang w:val="pt-BR"/>
              </w:rPr>
              <w:lastRenderedPageBreak/>
              <w:t>2. Bảo đảm công khai, minh bạch, bình đẳng trong tiếp cận, khai thác và sử dụng dữ liệu theo quy định của pháp luật</w:t>
            </w:r>
            <w:r w:rsidRPr="00A962E2">
              <w:rPr>
                <w:sz w:val="28"/>
                <w:szCs w:val="28"/>
                <w:lang w:val="pt-BR"/>
              </w:rPr>
              <w:t>.”</w:t>
            </w:r>
          </w:p>
        </w:tc>
        <w:tc>
          <w:tcPr>
            <w:tcW w:w="2160" w:type="dxa"/>
            <w:vAlign w:val="center"/>
          </w:tcPr>
          <w:p w14:paraId="7C5F8CC0"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lastRenderedPageBreak/>
              <w:t xml:space="preserve">Dự thảo Luật sửa đổi, bổ sung đã thống nhất với các quy định tại </w:t>
            </w:r>
            <w:r w:rsidRPr="00A962E2">
              <w:rPr>
                <w:rFonts w:ascii="Times New Roman" w:hAnsi="Times New Roman"/>
                <w:iCs/>
                <w:sz w:val="28"/>
                <w:szCs w:val="28"/>
                <w:shd w:val="clear" w:color="auto" w:fill="FFFFFF"/>
                <w:lang w:val="pt-BR"/>
              </w:rPr>
              <w:t>khoản 2 Điều 5 Luật Dữ liệu</w:t>
            </w:r>
          </w:p>
        </w:tc>
        <w:tc>
          <w:tcPr>
            <w:tcW w:w="1530" w:type="dxa"/>
            <w:vAlign w:val="center"/>
          </w:tcPr>
          <w:p w14:paraId="78A7A3F9"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77E3E9AB" w14:textId="77777777" w:rsidTr="00A962E2">
        <w:tc>
          <w:tcPr>
            <w:tcW w:w="710" w:type="dxa"/>
            <w:vAlign w:val="center"/>
          </w:tcPr>
          <w:p w14:paraId="0E82C452"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5</w:t>
            </w:r>
          </w:p>
        </w:tc>
        <w:tc>
          <w:tcPr>
            <w:tcW w:w="4643" w:type="dxa"/>
            <w:vAlign w:val="center"/>
          </w:tcPr>
          <w:p w14:paraId="49B22E7E"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 xml:space="preserve">Dự thảo Luật sửa đổi, bổ sung </w:t>
            </w:r>
            <w:r w:rsidRPr="00A962E2">
              <w:rPr>
                <w:rFonts w:ascii="Times New Roman" w:hAnsi="Times New Roman"/>
                <w:sz w:val="28"/>
                <w:szCs w:val="28"/>
                <w:lang w:val="nl-NL"/>
              </w:rPr>
              <w:t>theo hướng thay thanh tra chuyên ngành thống kê bằng kiểm tra chuyên ngành thống kê</w:t>
            </w:r>
            <w:r w:rsidRPr="00A962E2">
              <w:rPr>
                <w:rFonts w:ascii="Times New Roman" w:hAnsi="Times New Roman"/>
                <w:sz w:val="28"/>
                <w:szCs w:val="28"/>
              </w:rPr>
              <w:t xml:space="preserve">, cụ thể: </w:t>
            </w:r>
          </w:p>
          <w:p w14:paraId="53AE7429" w14:textId="6319A265" w:rsidR="00C63CAB" w:rsidRPr="00A962E2" w:rsidRDefault="00C63CAB" w:rsidP="00A962E2">
            <w:pPr>
              <w:spacing w:before="120" w:after="120"/>
              <w:jc w:val="both"/>
              <w:rPr>
                <w:rFonts w:ascii="Times New Roman" w:hAnsi="Times New Roman"/>
                <w:sz w:val="28"/>
                <w:szCs w:val="28"/>
                <w:lang w:val="nl-NL"/>
              </w:rPr>
            </w:pPr>
            <w:r w:rsidRPr="00A962E2">
              <w:rPr>
                <w:rFonts w:ascii="Times New Roman" w:hAnsi="Times New Roman"/>
                <w:sz w:val="28"/>
                <w:szCs w:val="28"/>
              </w:rPr>
              <w:t>- B</w:t>
            </w:r>
            <w:r w:rsidRPr="00A962E2">
              <w:rPr>
                <w:rFonts w:ascii="Times New Roman" w:hAnsi="Times New Roman"/>
                <w:sz w:val="28"/>
                <w:szCs w:val="28"/>
                <w:lang w:val="nl-NL"/>
              </w:rPr>
              <w:t>ãi bỏ Điều 8. Thanh tra chuyên ngành thống kê, bổ sung Điều 8</w:t>
            </w:r>
            <w:r w:rsidR="00AF6FB5" w:rsidRPr="00A962E2">
              <w:rPr>
                <w:rFonts w:ascii="Times New Roman" w:hAnsi="Times New Roman"/>
                <w:sz w:val="28"/>
                <w:szCs w:val="28"/>
                <w:lang w:val="nl-NL"/>
              </w:rPr>
              <w:t>a</w:t>
            </w:r>
            <w:r w:rsidRPr="00A962E2">
              <w:rPr>
                <w:rFonts w:ascii="Times New Roman" w:hAnsi="Times New Roman"/>
                <w:sz w:val="28"/>
                <w:szCs w:val="28"/>
                <w:lang w:val="nl-NL"/>
              </w:rPr>
              <w:t>. Kiểm tra chuyên ngành thống kê.</w:t>
            </w:r>
          </w:p>
          <w:p w14:paraId="66AB214F"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lang w:val="nl-NL"/>
              </w:rPr>
              <w:t>- Sửa đổi, bổ sung điểm c khoản 2 Điều 33, điểm d khoản 2 Điều 44 Luật Thống kê số 89/2015/QH13.</w:t>
            </w:r>
          </w:p>
        </w:tc>
        <w:tc>
          <w:tcPr>
            <w:tcW w:w="5040" w:type="dxa"/>
            <w:vAlign w:val="center"/>
          </w:tcPr>
          <w:p w14:paraId="4E29BA6D" w14:textId="18033D8A" w:rsidR="00C63CAB" w:rsidRPr="007239FA" w:rsidRDefault="00C63CAB" w:rsidP="00A962E2">
            <w:pPr>
              <w:pStyle w:val="NormalWeb"/>
              <w:shd w:val="clear" w:color="auto" w:fill="FFFFFF"/>
              <w:spacing w:before="120" w:beforeAutospacing="0" w:after="120" w:afterAutospacing="0"/>
              <w:jc w:val="both"/>
              <w:rPr>
                <w:i/>
                <w:sz w:val="28"/>
                <w:szCs w:val="28"/>
              </w:rPr>
            </w:pPr>
            <w:r w:rsidRPr="00A962E2">
              <w:rPr>
                <w:sz w:val="28"/>
                <w:szCs w:val="28"/>
              </w:rPr>
              <w:t>Luật Tha</w:t>
            </w:r>
            <w:r w:rsidR="007239FA">
              <w:rPr>
                <w:sz w:val="28"/>
                <w:szCs w:val="28"/>
              </w:rPr>
              <w:t xml:space="preserve">nh tra số 84/2025/QH15 quy định </w:t>
            </w:r>
            <w:r w:rsidRPr="007239FA">
              <w:rPr>
                <w:i/>
                <w:sz w:val="28"/>
                <w:szCs w:val="28"/>
              </w:rPr>
              <w:t>“</w:t>
            </w:r>
            <w:bookmarkStart w:id="9" w:name="dieu_3"/>
            <w:r w:rsidRPr="007239FA">
              <w:rPr>
                <w:bCs/>
                <w:i/>
                <w:sz w:val="28"/>
                <w:szCs w:val="28"/>
              </w:rPr>
              <w:t>Điều 3. Mục đích hoạt động thanh tra</w:t>
            </w:r>
            <w:bookmarkEnd w:id="9"/>
          </w:p>
          <w:p w14:paraId="3CF1D56C" w14:textId="7D4816AE" w:rsidR="00C63CAB" w:rsidRPr="00A962E2" w:rsidRDefault="00C63CAB" w:rsidP="00A962E2">
            <w:pPr>
              <w:pStyle w:val="NormalWeb"/>
              <w:shd w:val="clear" w:color="auto" w:fill="FFFFFF"/>
              <w:spacing w:before="120" w:beforeAutospacing="0" w:after="120" w:afterAutospacing="0"/>
              <w:jc w:val="both"/>
              <w:rPr>
                <w:sz w:val="28"/>
                <w:szCs w:val="28"/>
              </w:rPr>
            </w:pPr>
            <w:r w:rsidRPr="007239FA">
              <w:rPr>
                <w:i/>
                <w:sz w:val="28"/>
                <w:szCs w:val="28"/>
              </w:rPr>
              <w:t>Hoạt động thanh tra nhằm phát hiện hạn chế, bất cập trong cơ chế quản lý, chính sách, pháp luật để kiến nghị với cơ quan nhà nước có thẩm quyền có giải pháp, biện pháp khắc phục; phòng ngừa, phát hiện và xử lý hành vi vi phạm pháp luật; giúp cơ quan, tổ chức, cá nhân thực hiện đúng quy định của pháp luật; phát huy nhân tố tích cực; góp phần kiểm soát quyền lực; nâng cao hiệu lực, hiệu quả hoạt động quản lý nhà nước; bảo vệ lợi ích của Nhà nước, quyền và lợi ích hợp pháp của cơ quan, tổ chức, cá nhân.”</w:t>
            </w:r>
          </w:p>
        </w:tc>
        <w:tc>
          <w:tcPr>
            <w:tcW w:w="2160" w:type="dxa"/>
            <w:vAlign w:val="center"/>
          </w:tcPr>
          <w:p w14:paraId="2495522C" w14:textId="727ACC0D" w:rsidR="00C63CAB" w:rsidRPr="00A962E2" w:rsidRDefault="00AF6FB5" w:rsidP="00A962E2">
            <w:pPr>
              <w:spacing w:before="120" w:after="120"/>
              <w:jc w:val="both"/>
              <w:rPr>
                <w:rFonts w:ascii="Times New Roman" w:hAnsi="Times New Roman"/>
                <w:sz w:val="28"/>
                <w:szCs w:val="28"/>
                <w:lang w:val="nl-NL"/>
              </w:rPr>
            </w:pPr>
            <w:r w:rsidRPr="00A962E2">
              <w:rPr>
                <w:rFonts w:ascii="Times New Roman" w:hAnsi="Times New Roman"/>
                <w:sz w:val="28"/>
                <w:szCs w:val="28"/>
                <w:lang w:val="nl-NL"/>
              </w:rPr>
              <w:t>Đảm bảo</w:t>
            </w:r>
            <w:r w:rsidR="00C63CAB" w:rsidRPr="00A962E2">
              <w:rPr>
                <w:rFonts w:ascii="Times New Roman" w:hAnsi="Times New Roman"/>
                <w:sz w:val="28"/>
                <w:szCs w:val="28"/>
                <w:lang w:val="nl-NL"/>
              </w:rPr>
              <w:t xml:space="preserve"> thống nhất với Luật Thanh tra số </w:t>
            </w:r>
            <w:r w:rsidR="00C63CAB" w:rsidRPr="00A962E2">
              <w:rPr>
                <w:rFonts w:ascii="Times New Roman" w:hAnsi="Times New Roman"/>
                <w:sz w:val="28"/>
                <w:szCs w:val="28"/>
              </w:rPr>
              <w:t>84/2025/QH15, dự thảo Luật</w:t>
            </w:r>
            <w:r w:rsidR="00C63CAB" w:rsidRPr="00A962E2">
              <w:rPr>
                <w:rFonts w:ascii="Times New Roman" w:hAnsi="Times New Roman"/>
                <w:sz w:val="28"/>
                <w:szCs w:val="28"/>
                <w:lang w:val="nl-NL"/>
              </w:rPr>
              <w:t xml:space="preserve"> sửa đổi, bổ sung: khoản 7 Điều 6, Điều 8, điểm c khoản 2 Điều 33, khoản 2 Điều 44 Luật Thống kê số 89/2015/QH13 theo hướng thay thanh tra chuyên ngành thống kê bằng kiểm tra chuyên ngành thống kê.</w:t>
            </w:r>
          </w:p>
        </w:tc>
        <w:tc>
          <w:tcPr>
            <w:tcW w:w="1530" w:type="dxa"/>
            <w:vAlign w:val="center"/>
          </w:tcPr>
          <w:p w14:paraId="0F7E35D5"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3D8F06DA" w14:textId="77777777" w:rsidTr="00A962E2">
        <w:tc>
          <w:tcPr>
            <w:tcW w:w="710" w:type="dxa"/>
            <w:vAlign w:val="center"/>
          </w:tcPr>
          <w:p w14:paraId="7D883549"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6</w:t>
            </w:r>
          </w:p>
        </w:tc>
        <w:tc>
          <w:tcPr>
            <w:tcW w:w="4643" w:type="dxa"/>
            <w:vAlign w:val="center"/>
          </w:tcPr>
          <w:p w14:paraId="2A149D63" w14:textId="38DE1F66" w:rsidR="00C63CAB" w:rsidRPr="00A962E2" w:rsidRDefault="00AF6FB5" w:rsidP="00A962E2">
            <w:pPr>
              <w:spacing w:before="120" w:after="120"/>
              <w:jc w:val="both"/>
              <w:rPr>
                <w:rFonts w:ascii="Times New Roman" w:hAnsi="Times New Roman"/>
                <w:bCs/>
                <w:iCs/>
                <w:sz w:val="28"/>
                <w:szCs w:val="28"/>
              </w:rPr>
            </w:pPr>
            <w:r w:rsidRPr="00A962E2">
              <w:rPr>
                <w:rFonts w:ascii="Times New Roman" w:hAnsi="Times New Roman"/>
                <w:spacing w:val="-1"/>
                <w:sz w:val="28"/>
                <w:szCs w:val="28"/>
                <w:lang w:val="nl-NL"/>
              </w:rPr>
              <w:t>Dự thảo Luật đã sửa đổi Điều 51 thành “</w:t>
            </w:r>
            <w:r w:rsidRPr="00A962E2">
              <w:rPr>
                <w:rFonts w:ascii="Times New Roman" w:hAnsi="Times New Roman"/>
                <w:iCs/>
                <w:sz w:val="28"/>
                <w:szCs w:val="28"/>
              </w:rPr>
              <w:t>Điều 51. Phát triển, ứng dụng công nghệ thông tin và chuyển đổi số</w:t>
            </w:r>
            <w:r w:rsidRPr="00A962E2">
              <w:rPr>
                <w:rFonts w:ascii="Times New Roman" w:hAnsi="Times New Roman"/>
                <w:spacing w:val="-1"/>
                <w:sz w:val="28"/>
                <w:szCs w:val="28"/>
                <w:lang w:val="nl-NL"/>
              </w:rPr>
              <w:t xml:space="preserve">” đồng </w:t>
            </w:r>
            <w:r w:rsidRPr="00A962E2">
              <w:rPr>
                <w:rFonts w:ascii="Times New Roman" w:hAnsi="Times New Roman"/>
                <w:spacing w:val="-1"/>
                <w:sz w:val="28"/>
                <w:szCs w:val="28"/>
                <w:lang w:val="nl-NL"/>
              </w:rPr>
              <w:lastRenderedPageBreak/>
              <w:t>thời bổ sung 01 điều quy định về “cơ sở dữ liệu thống kê quốc gia” (sau Điều 52)</w:t>
            </w:r>
          </w:p>
        </w:tc>
        <w:tc>
          <w:tcPr>
            <w:tcW w:w="5040" w:type="dxa"/>
            <w:vAlign w:val="center"/>
          </w:tcPr>
          <w:p w14:paraId="73E6ACAA"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lang w:val="nl-NL"/>
              </w:rPr>
              <w:lastRenderedPageBreak/>
              <w:t xml:space="preserve">Nghị quyết số 158/2024/QH15 ngày 12/11/2024 của Quốc hội về kế hoạch phát triển kinh tế - xã hội năm 2025 quy định: </w:t>
            </w:r>
            <w:r w:rsidRPr="00A962E2">
              <w:rPr>
                <w:rFonts w:ascii="Times New Roman" w:hAnsi="Times New Roman"/>
                <w:i/>
                <w:sz w:val="28"/>
                <w:szCs w:val="28"/>
                <w:lang w:val="nl-NL"/>
              </w:rPr>
              <w:t xml:space="preserve">“Có giải pháp mạnh mẽ, quyết liệt để tháo </w:t>
            </w:r>
            <w:r w:rsidRPr="00A962E2">
              <w:rPr>
                <w:rFonts w:ascii="Times New Roman" w:hAnsi="Times New Roman"/>
                <w:i/>
                <w:sz w:val="28"/>
                <w:szCs w:val="28"/>
                <w:lang w:val="nl-NL"/>
              </w:rPr>
              <w:lastRenderedPageBreak/>
              <w:t>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hóa thủ tục hành chính, quy định kinh doanh, tạo thuận lợi, tiết giảm chi phí cho người dân, doanh nghiệp”</w:t>
            </w:r>
            <w:r w:rsidRPr="00A962E2">
              <w:rPr>
                <w:rFonts w:ascii="Times New Roman" w:hAnsi="Times New Roman"/>
                <w:sz w:val="28"/>
                <w:szCs w:val="28"/>
                <w:lang w:val="nl-NL"/>
              </w:rPr>
              <w:t xml:space="preserve"> và </w:t>
            </w:r>
            <w:r w:rsidRPr="00A962E2">
              <w:rPr>
                <w:rFonts w:ascii="Times New Roman" w:hAnsi="Times New Roman"/>
                <w:i/>
                <w:sz w:val="28"/>
                <w:szCs w:val="28"/>
                <w:lang w:val="nl-NL"/>
              </w:rPr>
              <w:t xml:space="preserve">“Đổi mới tư duy trong xây dựng pháp luật theo hướng vừa bảo đảm yêu cầu quản lý nhà nước vừa khuyến khích sáng tạo, giải phóng toàn bộ sức sản xuất, khơi thông mọi nguồn lực” </w:t>
            </w:r>
            <w:r w:rsidRPr="00A962E2">
              <w:rPr>
                <w:rFonts w:ascii="Times New Roman" w:hAnsi="Times New Roman"/>
                <w:sz w:val="28"/>
                <w:szCs w:val="28"/>
                <w:lang w:val="nl-NL"/>
              </w:rPr>
              <w:t>(khoản 3.1 Điều 3)</w:t>
            </w:r>
          </w:p>
        </w:tc>
        <w:tc>
          <w:tcPr>
            <w:tcW w:w="2160" w:type="dxa"/>
            <w:vAlign w:val="center"/>
          </w:tcPr>
          <w:p w14:paraId="737ADD75" w14:textId="77777777" w:rsidR="00C63CAB" w:rsidRPr="00A962E2" w:rsidRDefault="00C63CAB" w:rsidP="00A962E2">
            <w:pPr>
              <w:spacing w:before="120" w:after="120"/>
              <w:jc w:val="both"/>
              <w:rPr>
                <w:rFonts w:ascii="Times New Roman" w:hAnsi="Times New Roman"/>
                <w:sz w:val="28"/>
                <w:szCs w:val="28"/>
                <w:lang w:val="nl-NL"/>
              </w:rPr>
            </w:pPr>
          </w:p>
        </w:tc>
        <w:tc>
          <w:tcPr>
            <w:tcW w:w="1530" w:type="dxa"/>
            <w:vAlign w:val="center"/>
          </w:tcPr>
          <w:p w14:paraId="4B8EBA54"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35A3CFC8" w14:textId="77777777" w:rsidTr="00A962E2">
        <w:tc>
          <w:tcPr>
            <w:tcW w:w="710" w:type="dxa"/>
            <w:vAlign w:val="center"/>
          </w:tcPr>
          <w:p w14:paraId="3306A6F9"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7</w:t>
            </w:r>
          </w:p>
        </w:tc>
        <w:tc>
          <w:tcPr>
            <w:tcW w:w="4643" w:type="dxa"/>
            <w:vMerge w:val="restart"/>
            <w:vAlign w:val="center"/>
          </w:tcPr>
          <w:p w14:paraId="214066C4" w14:textId="77777777" w:rsidR="00C63CAB" w:rsidRPr="00A962E2" w:rsidRDefault="00C63CAB" w:rsidP="00A962E2">
            <w:pPr>
              <w:spacing w:before="120" w:after="120"/>
              <w:rPr>
                <w:rFonts w:ascii="Times New Roman" w:hAnsi="Times New Roman"/>
                <w:sz w:val="28"/>
                <w:szCs w:val="28"/>
                <w:lang w:val="nl-NL"/>
              </w:rPr>
            </w:pPr>
            <w:r w:rsidRPr="00A962E2">
              <w:rPr>
                <w:rFonts w:ascii="Times New Roman" w:hAnsi="Times New Roman"/>
                <w:sz w:val="28"/>
                <w:szCs w:val="28"/>
                <w:lang w:val="nl-NL"/>
              </w:rPr>
              <w:t xml:space="preserve">Dự thảo Luật tập trung sửa đổi các quy định liên quan đến tên gọi của bộ ngành, cơ quan, đơn vị: </w:t>
            </w:r>
          </w:p>
          <w:p w14:paraId="3EB32B8B" w14:textId="77777777" w:rsidR="00C63CAB" w:rsidRPr="00A962E2" w:rsidRDefault="00C63CAB" w:rsidP="00A962E2">
            <w:pPr>
              <w:spacing w:before="120" w:after="120"/>
              <w:rPr>
                <w:rStyle w:val="normal-h1"/>
                <w:rFonts w:ascii="Times New Roman" w:eastAsia="MS Gothic" w:hAnsi="Times New Roman"/>
                <w:color w:val="auto"/>
                <w:sz w:val="28"/>
                <w:szCs w:val="28"/>
              </w:rPr>
            </w:pPr>
            <w:r w:rsidRPr="00A962E2">
              <w:rPr>
                <w:rStyle w:val="normal-h1"/>
                <w:rFonts w:ascii="Times New Roman" w:eastAsia="MS Gothic" w:hAnsi="Times New Roman"/>
                <w:color w:val="auto"/>
                <w:sz w:val="28"/>
                <w:szCs w:val="28"/>
              </w:rPr>
              <w:t>- Bãi bỏ cụm từ “Tòa án nhân dân cấp cao” và “Viện kiểm sát nhân dân cấp cao” tại điểm b khoản 2 Điều 14, b khoản 2 Điều 19;</w:t>
            </w:r>
          </w:p>
          <w:p w14:paraId="0D4DA5A4" w14:textId="5151BF83" w:rsidR="00C63CAB" w:rsidRPr="00A962E2" w:rsidRDefault="00C63CAB" w:rsidP="00A962E2">
            <w:pPr>
              <w:spacing w:before="120" w:after="120"/>
              <w:rPr>
                <w:rFonts w:ascii="Times New Roman" w:hAnsi="Times New Roman"/>
                <w:bCs/>
                <w:iCs/>
                <w:sz w:val="28"/>
                <w:szCs w:val="28"/>
              </w:rPr>
            </w:pPr>
            <w:r w:rsidRPr="00A962E2">
              <w:rPr>
                <w:rFonts w:ascii="Times New Roman" w:hAnsi="Times New Roman"/>
                <w:bCs/>
                <w:iCs/>
                <w:sz w:val="28"/>
                <w:szCs w:val="28"/>
              </w:rPr>
              <w:t xml:space="preserve">- Thay thế cụm từ “Bộ Kế hoạch và Đầu tư” bằng cụm từ “Bộ Tài chính” tại khoản 2 Điều 7; khoản 3 Điều 13; khoản 4 Điều 22; khoản 4 Điều 24; </w:t>
            </w:r>
            <w:r w:rsidRPr="00A962E2">
              <w:rPr>
                <w:rFonts w:ascii="Times New Roman" w:hAnsi="Times New Roman"/>
                <w:bCs/>
                <w:iCs/>
                <w:sz w:val="28"/>
                <w:szCs w:val="28"/>
              </w:rPr>
              <w:lastRenderedPageBreak/>
              <w:t>khoản 2 Điều 28; khoản 3 Điều 52; khoản 3 Điều 60.</w:t>
            </w:r>
          </w:p>
        </w:tc>
        <w:tc>
          <w:tcPr>
            <w:tcW w:w="5040" w:type="dxa"/>
            <w:vAlign w:val="center"/>
          </w:tcPr>
          <w:p w14:paraId="76D83C8C" w14:textId="77777777" w:rsidR="00C63CAB" w:rsidRPr="00A962E2" w:rsidRDefault="00C63CAB" w:rsidP="00A962E2">
            <w:pPr>
              <w:spacing w:before="120" w:after="120"/>
              <w:jc w:val="both"/>
              <w:rPr>
                <w:rFonts w:ascii="Times New Roman" w:hAnsi="Times New Roman"/>
                <w:sz w:val="28"/>
                <w:szCs w:val="28"/>
                <w:lang w:val="nl-NL"/>
              </w:rPr>
            </w:pPr>
            <w:r w:rsidRPr="00A962E2">
              <w:rPr>
                <w:rFonts w:ascii="Times New Roman" w:hAnsi="Times New Roman"/>
                <w:sz w:val="28"/>
                <w:szCs w:val="28"/>
                <w:lang w:val="nl-NL"/>
              </w:rPr>
              <w:lastRenderedPageBreak/>
              <w:t>Nghị quyết số 176/2025/QH15 ngày 18/2/2025 của Quốc hội quy định về cơ cấu tổ chức của Chính phủ</w:t>
            </w:r>
          </w:p>
        </w:tc>
        <w:tc>
          <w:tcPr>
            <w:tcW w:w="2160" w:type="dxa"/>
            <w:vAlign w:val="center"/>
          </w:tcPr>
          <w:p w14:paraId="6097BAFF" w14:textId="77777777" w:rsidR="00C63CAB" w:rsidRPr="00A962E2" w:rsidRDefault="00C63CAB" w:rsidP="00A962E2">
            <w:pPr>
              <w:spacing w:before="120" w:after="120"/>
              <w:jc w:val="both"/>
              <w:rPr>
                <w:rFonts w:ascii="Times New Roman" w:hAnsi="Times New Roman"/>
                <w:sz w:val="28"/>
                <w:szCs w:val="28"/>
                <w:lang w:val="nl-NL"/>
              </w:rPr>
            </w:pPr>
          </w:p>
        </w:tc>
        <w:tc>
          <w:tcPr>
            <w:tcW w:w="1530" w:type="dxa"/>
            <w:vAlign w:val="center"/>
          </w:tcPr>
          <w:p w14:paraId="37EDB775"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25B749E2" w14:textId="77777777" w:rsidTr="00A962E2">
        <w:tc>
          <w:tcPr>
            <w:tcW w:w="710" w:type="dxa"/>
            <w:vAlign w:val="center"/>
          </w:tcPr>
          <w:p w14:paraId="6867020C"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8</w:t>
            </w:r>
          </w:p>
        </w:tc>
        <w:tc>
          <w:tcPr>
            <w:tcW w:w="4643" w:type="dxa"/>
            <w:vMerge/>
            <w:vAlign w:val="center"/>
          </w:tcPr>
          <w:p w14:paraId="52C670C2" w14:textId="77777777" w:rsidR="00C63CAB" w:rsidRPr="00A962E2" w:rsidRDefault="00C63CAB" w:rsidP="00A962E2">
            <w:pPr>
              <w:spacing w:before="120" w:after="120"/>
              <w:jc w:val="both"/>
              <w:rPr>
                <w:rFonts w:ascii="Times New Roman" w:hAnsi="Times New Roman"/>
                <w:sz w:val="28"/>
                <w:szCs w:val="28"/>
              </w:rPr>
            </w:pPr>
          </w:p>
        </w:tc>
        <w:tc>
          <w:tcPr>
            <w:tcW w:w="5040" w:type="dxa"/>
            <w:vAlign w:val="center"/>
          </w:tcPr>
          <w:p w14:paraId="21E0999F" w14:textId="77777777" w:rsidR="00C63CAB" w:rsidRPr="00A962E2" w:rsidRDefault="00C63CAB" w:rsidP="00A962E2">
            <w:pPr>
              <w:spacing w:before="120" w:after="120"/>
              <w:jc w:val="both"/>
              <w:rPr>
                <w:rFonts w:ascii="Times New Roman" w:hAnsi="Times New Roman"/>
                <w:sz w:val="28"/>
                <w:szCs w:val="28"/>
                <w:lang w:val="nl-NL"/>
              </w:rPr>
            </w:pPr>
            <w:r w:rsidRPr="00A962E2">
              <w:rPr>
                <w:rFonts w:ascii="Times New Roman" w:hAnsi="Times New Roman"/>
                <w:sz w:val="28"/>
                <w:szCs w:val="28"/>
              </w:rPr>
              <w:t xml:space="preserve">Nghị quyết số 190/2025/QH15 ngày 19/02/2025 của Quốc hội </w:t>
            </w:r>
            <w:bookmarkStart w:id="10" w:name="loai_1_name"/>
            <w:r w:rsidRPr="00A962E2">
              <w:rPr>
                <w:rFonts w:ascii="Times New Roman" w:hAnsi="Times New Roman"/>
                <w:sz w:val="28"/>
                <w:szCs w:val="28"/>
              </w:rPr>
              <w:t>quy định về xử lý một số vấn đề liên quan đến sắp xếp tổ chức bộ máy nhà nước</w:t>
            </w:r>
            <w:bookmarkEnd w:id="10"/>
          </w:p>
        </w:tc>
        <w:tc>
          <w:tcPr>
            <w:tcW w:w="2160" w:type="dxa"/>
            <w:vAlign w:val="center"/>
          </w:tcPr>
          <w:p w14:paraId="407225C1" w14:textId="77777777" w:rsidR="00C63CAB" w:rsidRPr="00A962E2" w:rsidRDefault="00C63CAB" w:rsidP="00A962E2">
            <w:pPr>
              <w:spacing w:before="120" w:after="120"/>
              <w:jc w:val="both"/>
              <w:rPr>
                <w:rFonts w:ascii="Times New Roman" w:hAnsi="Times New Roman"/>
                <w:sz w:val="28"/>
                <w:szCs w:val="28"/>
                <w:lang w:val="nl-NL"/>
              </w:rPr>
            </w:pPr>
          </w:p>
        </w:tc>
        <w:tc>
          <w:tcPr>
            <w:tcW w:w="1530" w:type="dxa"/>
            <w:vAlign w:val="center"/>
          </w:tcPr>
          <w:p w14:paraId="761F3168"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07ECFF1E" w14:textId="77777777" w:rsidTr="00A962E2">
        <w:tc>
          <w:tcPr>
            <w:tcW w:w="710" w:type="dxa"/>
            <w:vAlign w:val="center"/>
          </w:tcPr>
          <w:p w14:paraId="039A3A8C"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9</w:t>
            </w:r>
          </w:p>
        </w:tc>
        <w:tc>
          <w:tcPr>
            <w:tcW w:w="4643" w:type="dxa"/>
            <w:vAlign w:val="center"/>
          </w:tcPr>
          <w:p w14:paraId="4EC4BF5C"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Dự thảo Luật đã:</w:t>
            </w:r>
            <w:r w:rsidRPr="00A962E2">
              <w:rPr>
                <w:rFonts w:ascii="Times New Roman" w:eastAsia="Times New Roman" w:hAnsi="Times New Roman"/>
                <w:bCs/>
                <w:iCs/>
                <w:sz w:val="28"/>
                <w:szCs w:val="28"/>
              </w:rPr>
              <w:t>Thay thế cụm từ “Bộ Kế hoạch và Đầu tư” bằng cụm từ “Bộ Tài chính” tại khoản 2 Điều 7; khoản 3 Điều 13; khoản 6 Điều 17; khoản 4 Điều 22; khoản 4 Điều 24; khoản 2 Điều 28; khoản 3 Điều 51; khoản 3 Điều 52; khoản 3 Điều 60.</w:t>
            </w:r>
          </w:p>
        </w:tc>
        <w:tc>
          <w:tcPr>
            <w:tcW w:w="5040" w:type="dxa"/>
            <w:vAlign w:val="center"/>
          </w:tcPr>
          <w:p w14:paraId="6CEE1698"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 xml:space="preserve">Nghị định số </w:t>
            </w:r>
            <w:r w:rsidRPr="00A962E2">
              <w:rPr>
                <w:rFonts w:ascii="Times New Roman" w:hAnsi="Times New Roman"/>
                <w:sz w:val="28"/>
                <w:szCs w:val="28"/>
                <w:shd w:val="clear" w:color="auto" w:fill="FFFFFF"/>
              </w:rPr>
              <w:t>29/2025/NĐ-CP ngày 24/2/2025 của Chính phủ quy định chức năng, nhiệm vụ, quyền hạn và cơ cấu tổ chức của Bộ Tài chính.</w:t>
            </w:r>
          </w:p>
        </w:tc>
        <w:tc>
          <w:tcPr>
            <w:tcW w:w="2160" w:type="dxa"/>
            <w:vAlign w:val="center"/>
          </w:tcPr>
          <w:p w14:paraId="04E5ADD3"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Dự thảo Luật sửa đổi, bổ sung đã dảm bảo thống nhất với các quy định về chức năng nhiệm vụ hiện nay của Bộ Tài chính</w:t>
            </w:r>
          </w:p>
        </w:tc>
        <w:tc>
          <w:tcPr>
            <w:tcW w:w="1530" w:type="dxa"/>
            <w:vAlign w:val="center"/>
          </w:tcPr>
          <w:p w14:paraId="7A4A1AA4"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2B32F120" w14:textId="77777777" w:rsidTr="00A962E2">
        <w:tc>
          <w:tcPr>
            <w:tcW w:w="710" w:type="dxa"/>
            <w:vAlign w:val="center"/>
          </w:tcPr>
          <w:p w14:paraId="2A03C6FD"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t>10</w:t>
            </w:r>
          </w:p>
        </w:tc>
        <w:tc>
          <w:tcPr>
            <w:tcW w:w="4643" w:type="dxa"/>
            <w:vAlign w:val="center"/>
          </w:tcPr>
          <w:p w14:paraId="6DF5AE60"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Dự thảo Luật đã:</w:t>
            </w:r>
          </w:p>
          <w:p w14:paraId="052F8A3F" w14:textId="77777777" w:rsidR="00C63CAB" w:rsidRPr="00A962E2" w:rsidRDefault="00C63CAB" w:rsidP="00A962E2">
            <w:pPr>
              <w:spacing w:before="120" w:after="120"/>
              <w:jc w:val="both"/>
              <w:rPr>
                <w:rStyle w:val="normal-h1"/>
                <w:rFonts w:ascii="Times New Roman" w:eastAsia="MS Gothic" w:hAnsi="Times New Roman"/>
                <w:color w:val="auto"/>
                <w:sz w:val="28"/>
                <w:szCs w:val="28"/>
              </w:rPr>
            </w:pPr>
            <w:r w:rsidRPr="00A962E2">
              <w:rPr>
                <w:rFonts w:ascii="Times New Roman" w:hAnsi="Times New Roman"/>
                <w:sz w:val="28"/>
                <w:szCs w:val="28"/>
              </w:rPr>
              <w:t xml:space="preserve">- </w:t>
            </w:r>
            <w:r w:rsidRPr="00A962E2">
              <w:rPr>
                <w:rStyle w:val="normal-h1"/>
                <w:rFonts w:ascii="Times New Roman" w:eastAsia="MS Gothic" w:hAnsi="Times New Roman"/>
                <w:color w:val="auto"/>
                <w:sz w:val="28"/>
                <w:szCs w:val="28"/>
              </w:rPr>
              <w:t>Sửa đổi, bổ sung khoản 3 Điều 28 như sau:</w:t>
            </w:r>
          </w:p>
          <w:p w14:paraId="486E3E39" w14:textId="77777777" w:rsidR="005347AF" w:rsidRPr="00A962E2" w:rsidRDefault="005347AF" w:rsidP="00A962E2">
            <w:pPr>
              <w:spacing w:before="120" w:after="120"/>
              <w:jc w:val="both"/>
              <w:rPr>
                <w:rFonts w:ascii="Times New Roman" w:eastAsia="MS Gothic" w:hAnsi="Times New Roman"/>
                <w:sz w:val="28"/>
                <w:szCs w:val="28"/>
              </w:rPr>
            </w:pPr>
            <w:r w:rsidRPr="00A962E2">
              <w:rPr>
                <w:rFonts w:ascii="Times New Roman" w:eastAsia="MS Gothic" w:hAnsi="Times New Roman"/>
                <w:sz w:val="28"/>
                <w:szCs w:val="28"/>
              </w:rPr>
              <w:t>“3. Thẩm quyền quyết định tiến hành điều tra trong chương trình điều tra thống kê quốc gia được quy định như sau:</w:t>
            </w:r>
          </w:p>
          <w:p w14:paraId="4855E2C1" w14:textId="77777777" w:rsidR="005347AF" w:rsidRPr="00A962E2" w:rsidRDefault="005347AF" w:rsidP="00A962E2">
            <w:pPr>
              <w:spacing w:before="120" w:after="120"/>
              <w:jc w:val="both"/>
              <w:rPr>
                <w:rFonts w:ascii="Times New Roman" w:eastAsia="MS Gothic" w:hAnsi="Times New Roman"/>
                <w:sz w:val="28"/>
                <w:szCs w:val="28"/>
              </w:rPr>
            </w:pPr>
            <w:r w:rsidRPr="00A962E2">
              <w:rPr>
                <w:rFonts w:ascii="Times New Roman" w:hAnsi="Times New Roman"/>
                <w:sz w:val="28"/>
                <w:szCs w:val="28"/>
              </w:rPr>
              <w:t xml:space="preserve">a) </w:t>
            </w:r>
            <w:r w:rsidRPr="00A962E2">
              <w:rPr>
                <w:rFonts w:ascii="Times New Roman" w:hAnsi="Times New Roman"/>
                <w:kern w:val="2"/>
                <w:sz w:val="28"/>
                <w:szCs w:val="28"/>
                <w:lang w:eastAsia="zh-CN"/>
              </w:rPr>
              <w:t>Bộ trưởng Bộ Tài chính</w:t>
            </w:r>
            <w:r w:rsidRPr="00A962E2">
              <w:rPr>
                <w:rFonts w:ascii="Times New Roman" w:hAnsi="Times New Roman"/>
                <w:sz w:val="28"/>
                <w:szCs w:val="28"/>
              </w:rPr>
              <w:t xml:space="preserve"> quyết định tiến hành tổng điều tra thống kê quốc gia quy định tại điểm a, điểm b và điểm c khoản 1 Điều 29 của Luật này.</w:t>
            </w:r>
          </w:p>
          <w:p w14:paraId="21E8DBFC" w14:textId="77777777" w:rsidR="005347AF" w:rsidRPr="00A962E2" w:rsidRDefault="005347AF" w:rsidP="00A962E2">
            <w:pPr>
              <w:spacing w:before="120" w:after="120"/>
              <w:jc w:val="both"/>
              <w:rPr>
                <w:rFonts w:ascii="Times New Roman" w:hAnsi="Times New Roman"/>
                <w:sz w:val="28"/>
                <w:szCs w:val="28"/>
              </w:rPr>
            </w:pPr>
            <w:r w:rsidRPr="00A962E2">
              <w:rPr>
                <w:rFonts w:ascii="Times New Roman" w:hAnsi="Times New Roman"/>
                <w:sz w:val="28"/>
                <w:szCs w:val="28"/>
              </w:rPr>
              <w:t xml:space="preserve">b) Bộ trưởng, </w:t>
            </w:r>
            <w:r w:rsidRPr="00A962E2">
              <w:rPr>
                <w:rFonts w:ascii="Times New Roman" w:eastAsia="MS Gothic" w:hAnsi="Times New Roman"/>
                <w:sz w:val="28"/>
                <w:szCs w:val="28"/>
              </w:rPr>
              <w:t xml:space="preserve">Thủ trưởng cơ quan ngang Bộ, cơ quan thuộc Chính phủ, </w:t>
            </w:r>
            <w:r w:rsidRPr="00A962E2">
              <w:rPr>
                <w:rFonts w:ascii="Times New Roman" w:eastAsia="MS Gothic" w:hAnsi="Times New Roman"/>
                <w:sz w:val="28"/>
                <w:szCs w:val="28"/>
              </w:rPr>
              <w:lastRenderedPageBreak/>
              <w:t xml:space="preserve">Chánh án Tòa án nhân dân tối cao, Viện trưởng Viện kiểm sát nhân dân tối cao, Tổng Kiểm toán nhà nước </w:t>
            </w:r>
            <w:r w:rsidRPr="00A962E2">
              <w:rPr>
                <w:rFonts w:ascii="Times New Roman" w:hAnsi="Times New Roman"/>
                <w:sz w:val="28"/>
                <w:szCs w:val="28"/>
              </w:rPr>
              <w:t>quyết định tiến hành điều tra thống kê được phân công trong chương trình điều tra thống kê quốc gia.</w:t>
            </w:r>
          </w:p>
          <w:p w14:paraId="722D112A" w14:textId="7D4C0C2A" w:rsidR="00C63CAB" w:rsidRPr="00A962E2" w:rsidRDefault="005347AF" w:rsidP="00A962E2">
            <w:pPr>
              <w:spacing w:before="120" w:after="120"/>
              <w:jc w:val="both"/>
              <w:rPr>
                <w:rFonts w:ascii="Times New Roman" w:hAnsi="Times New Roman"/>
                <w:sz w:val="28"/>
                <w:szCs w:val="28"/>
                <w:shd w:val="clear" w:color="auto" w:fill="FFFFFF"/>
              </w:rPr>
            </w:pPr>
            <w:r w:rsidRPr="00A962E2">
              <w:rPr>
                <w:rFonts w:ascii="Times New Roman" w:hAnsi="Times New Roman"/>
                <w:sz w:val="28"/>
                <w:szCs w:val="28"/>
              </w:rPr>
              <w:t xml:space="preserve">c) </w:t>
            </w:r>
            <w:r w:rsidRPr="00A962E2">
              <w:rPr>
                <w:rFonts w:ascii="Times New Roman" w:hAnsi="Times New Roman"/>
                <w:sz w:val="28"/>
                <w:szCs w:val="28"/>
                <w:shd w:val="clear" w:color="auto" w:fill="FFFFFF"/>
              </w:rPr>
              <w:t>Thủ trưởng cơ quan thống kê trung ương quyết định tiến hành điều tra đối với các cuộc điều tra thống kê phân công Bộ Tài chính thực hiện trong chương trình điều tra thống kê quốc gia.”.</w:t>
            </w:r>
          </w:p>
          <w:p w14:paraId="45F8746A" w14:textId="77777777" w:rsidR="00C63CAB" w:rsidRPr="00A962E2" w:rsidRDefault="00C63CAB" w:rsidP="00A962E2">
            <w:pPr>
              <w:spacing w:before="120" w:after="120"/>
              <w:jc w:val="both"/>
              <w:rPr>
                <w:rFonts w:ascii="Times New Roman" w:hAnsi="Times New Roman"/>
                <w:bCs/>
                <w:iCs/>
                <w:sz w:val="28"/>
                <w:szCs w:val="28"/>
              </w:rPr>
            </w:pPr>
            <w:r w:rsidRPr="00A962E2">
              <w:rPr>
                <w:rFonts w:ascii="Times New Roman" w:hAnsi="Times New Roman"/>
                <w:sz w:val="28"/>
                <w:szCs w:val="28"/>
                <w:shd w:val="clear" w:color="auto" w:fill="FFFFFF"/>
              </w:rPr>
              <w:t xml:space="preserve">- </w:t>
            </w:r>
            <w:r w:rsidRPr="00A962E2">
              <w:rPr>
                <w:rFonts w:ascii="Times New Roman" w:hAnsi="Times New Roman"/>
                <w:bCs/>
                <w:iCs/>
                <w:sz w:val="28"/>
                <w:szCs w:val="28"/>
              </w:rPr>
              <w:t>12. Sửa đổi, bổ sung một số khoản của Điều 29 như sau:</w:t>
            </w:r>
          </w:p>
          <w:p w14:paraId="220CC94D" w14:textId="601E93B1" w:rsidR="00C63CAB" w:rsidRPr="00A962E2" w:rsidRDefault="005347AF" w:rsidP="00A962E2">
            <w:pPr>
              <w:spacing w:before="120" w:after="120"/>
              <w:jc w:val="both"/>
              <w:rPr>
                <w:rFonts w:ascii="Times New Roman" w:hAnsi="Times New Roman"/>
                <w:kern w:val="2"/>
                <w:sz w:val="28"/>
                <w:szCs w:val="28"/>
                <w:lang w:eastAsia="zh-CN"/>
              </w:rPr>
            </w:pPr>
            <w:r w:rsidRPr="00A962E2">
              <w:rPr>
                <w:rFonts w:ascii="Times New Roman" w:hAnsi="Times New Roman"/>
                <w:bCs/>
                <w:iCs/>
                <w:sz w:val="28"/>
                <w:szCs w:val="28"/>
              </w:rPr>
              <w:t>a</w:t>
            </w:r>
            <w:r w:rsidR="00C63CAB" w:rsidRPr="00A962E2">
              <w:rPr>
                <w:rFonts w:ascii="Times New Roman" w:hAnsi="Times New Roman"/>
                <w:bCs/>
                <w:iCs/>
                <w:sz w:val="28"/>
                <w:szCs w:val="28"/>
              </w:rPr>
              <w:t xml:space="preserve">) Sửa đổi, bổ sung khoản 3 như sau: </w:t>
            </w:r>
            <w:r w:rsidR="00C63CAB" w:rsidRPr="00A962E2">
              <w:rPr>
                <w:rStyle w:val="normal-h1"/>
                <w:rFonts w:ascii="Times New Roman" w:eastAsia="MS Gothic" w:hAnsi="Times New Roman"/>
                <w:color w:val="auto"/>
                <w:sz w:val="28"/>
                <w:szCs w:val="28"/>
              </w:rPr>
              <w:t xml:space="preserve">“3. Bộ trưởng Bộ Tài chính quyết định </w:t>
            </w:r>
            <w:r w:rsidR="00C63CAB" w:rsidRPr="00A962E2">
              <w:rPr>
                <w:rFonts w:ascii="Times New Roman" w:hAnsi="Times New Roman"/>
                <w:kern w:val="2"/>
                <w:sz w:val="28"/>
                <w:szCs w:val="28"/>
                <w:lang w:eastAsia="zh-CN"/>
              </w:rPr>
              <w:t>điều chỉnh, bổ sung tổng điều tra thống kê quốc gia.”.</w:t>
            </w:r>
          </w:p>
          <w:p w14:paraId="5F9344D8" w14:textId="77777777" w:rsidR="00C63CAB" w:rsidRPr="00A962E2" w:rsidRDefault="00C63CAB" w:rsidP="00A962E2">
            <w:pPr>
              <w:spacing w:before="120" w:after="120"/>
              <w:jc w:val="both"/>
              <w:rPr>
                <w:rFonts w:ascii="Times New Roman" w:hAnsi="Times New Roman"/>
                <w:bCs/>
                <w:iCs/>
                <w:sz w:val="28"/>
                <w:szCs w:val="28"/>
              </w:rPr>
            </w:pPr>
            <w:r w:rsidRPr="00A962E2">
              <w:rPr>
                <w:rFonts w:ascii="Times New Roman" w:hAnsi="Times New Roman"/>
                <w:kern w:val="2"/>
                <w:sz w:val="28"/>
                <w:szCs w:val="28"/>
                <w:lang w:eastAsia="zh-CN"/>
              </w:rPr>
              <w:t xml:space="preserve">- </w:t>
            </w:r>
            <w:r w:rsidRPr="00A962E2">
              <w:rPr>
                <w:rFonts w:ascii="Times New Roman" w:hAnsi="Times New Roman"/>
                <w:bCs/>
                <w:iCs/>
                <w:sz w:val="28"/>
                <w:szCs w:val="28"/>
              </w:rPr>
              <w:t>Sửa đổi, bổ sung khoản 3 Điều 50 như sau:</w:t>
            </w:r>
          </w:p>
          <w:p w14:paraId="2FC50350" w14:textId="6C4E6952" w:rsidR="00C63CAB" w:rsidRPr="00A962E2" w:rsidRDefault="005347AF" w:rsidP="00A962E2">
            <w:pPr>
              <w:spacing w:before="120" w:after="120"/>
              <w:jc w:val="both"/>
              <w:rPr>
                <w:rFonts w:ascii="Times New Roman" w:hAnsi="Times New Roman"/>
                <w:bCs/>
                <w:iCs/>
                <w:sz w:val="28"/>
                <w:szCs w:val="28"/>
              </w:rPr>
            </w:pPr>
            <w:r w:rsidRPr="00A962E2">
              <w:rPr>
                <w:rFonts w:ascii="Times New Roman" w:hAnsi="Times New Roman"/>
                <w:bCs/>
                <w:iCs/>
                <w:sz w:val="28"/>
                <w:szCs w:val="28"/>
              </w:rPr>
              <w:t xml:space="preserve">“3. Thủ trưởng cơ quan thống kê trung ương tổ chức, điều phối hoạt động nghiên cứu, ứng dụng phương pháp thống kê tiên tiến trong hoạt động thống </w:t>
            </w:r>
            <w:r w:rsidRPr="00A962E2">
              <w:rPr>
                <w:rFonts w:ascii="Times New Roman" w:hAnsi="Times New Roman"/>
                <w:bCs/>
                <w:iCs/>
                <w:sz w:val="28"/>
                <w:szCs w:val="28"/>
              </w:rPr>
              <w:lastRenderedPageBreak/>
              <w:t>kê nhà nước. Bộ trưởng, Thủ trưởng cơ quan ngang Bộ, cơ quan thuộc Chính phủ, Chánh án Tòa án nhân dân tối cao, Viện trưởng Viện kiểm sát nhân dân tối cao, Tổng Kiểm toán nhà nước, Chủ tịch Ủy ban nhân dân cấp tỉnh tổ chức thực hiện việc nghiên cứu, ứng dụng các phương pháp thống kê tiên tiến đối với ngành, lĩnh vực, địa bàn mình quản lý.”.</w:t>
            </w:r>
          </w:p>
        </w:tc>
        <w:tc>
          <w:tcPr>
            <w:tcW w:w="5040" w:type="dxa"/>
            <w:vAlign w:val="center"/>
          </w:tcPr>
          <w:p w14:paraId="6055E35F" w14:textId="77777777" w:rsidR="005347AF" w:rsidRPr="00A962E2" w:rsidRDefault="00C63CAB" w:rsidP="00A962E2">
            <w:pPr>
              <w:pStyle w:val="NormalWeb"/>
              <w:shd w:val="clear" w:color="auto" w:fill="FFFFFF"/>
              <w:spacing w:before="120" w:beforeAutospacing="0" w:after="120" w:afterAutospacing="0"/>
              <w:jc w:val="both"/>
              <w:rPr>
                <w:sz w:val="28"/>
                <w:szCs w:val="28"/>
                <w:shd w:val="clear" w:color="auto" w:fill="FFFFFF"/>
              </w:rPr>
            </w:pPr>
            <w:r w:rsidRPr="00A962E2">
              <w:rPr>
                <w:sz w:val="28"/>
                <w:szCs w:val="28"/>
                <w:shd w:val="clear" w:color="auto" w:fill="FFFFFF"/>
              </w:rPr>
              <w:lastRenderedPageBreak/>
              <w:t>Nghị định số 130/2025/NĐ-CP ngày 11/6/2025 quy định về phân quyền, phân cấp trong lĩnh vực thống kê đã được Chính phủ quy định tại</w:t>
            </w:r>
            <w:r w:rsidR="005347AF" w:rsidRPr="00A962E2">
              <w:rPr>
                <w:sz w:val="28"/>
                <w:szCs w:val="28"/>
                <w:shd w:val="clear" w:color="auto" w:fill="FFFFFF"/>
              </w:rPr>
              <w:t>:</w:t>
            </w:r>
          </w:p>
          <w:p w14:paraId="341CDCAB" w14:textId="58A22AEE"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sz w:val="28"/>
                <w:szCs w:val="28"/>
                <w:shd w:val="clear" w:color="auto" w:fill="FFFFFF"/>
              </w:rPr>
              <w:t xml:space="preserve"> “</w:t>
            </w:r>
            <w:r w:rsidRPr="00A962E2">
              <w:rPr>
                <w:i/>
                <w:sz w:val="28"/>
                <w:szCs w:val="28"/>
                <w:shd w:val="clear" w:color="auto" w:fill="FFFFFF"/>
              </w:rPr>
              <w:t xml:space="preserve">Điều 3. </w:t>
            </w:r>
            <w:r w:rsidRPr="00A962E2">
              <w:rPr>
                <w:bCs/>
                <w:i/>
                <w:sz w:val="28"/>
                <w:szCs w:val="28"/>
                <w:shd w:val="clear" w:color="auto" w:fill="FFFFFF"/>
              </w:rPr>
              <w:t> Phân quyền trong lĩnh vực thống kê</w:t>
            </w:r>
            <w:r w:rsidRPr="00A962E2">
              <w:rPr>
                <w:i/>
                <w:sz w:val="28"/>
                <w:szCs w:val="28"/>
                <w:shd w:val="clear" w:color="auto" w:fill="FFFFFF"/>
              </w:rPr>
              <w:t xml:space="preserve"> 1. Việc quyết định tiến hành tổng điều tra thống kê quốc gia theo quy định tại </w:t>
            </w:r>
            <w:bookmarkStart w:id="11" w:name="dc_1"/>
            <w:r w:rsidRPr="00A962E2">
              <w:rPr>
                <w:i/>
                <w:sz w:val="28"/>
                <w:szCs w:val="28"/>
                <w:shd w:val="clear" w:color="auto" w:fill="FFFFFF"/>
              </w:rPr>
              <w:t>điểm a khoản 3 Điều 28 Luật Thống kê</w:t>
            </w:r>
            <w:bookmarkEnd w:id="11"/>
            <w:r w:rsidRPr="00A962E2">
              <w:rPr>
                <w:i/>
                <w:sz w:val="28"/>
                <w:szCs w:val="28"/>
                <w:shd w:val="clear" w:color="auto" w:fill="FFFFFF"/>
              </w:rPr>
              <w:t> do Bộ trưởng Bộ Tài chính thực hiện.</w:t>
            </w:r>
            <w:r w:rsidRPr="00A962E2">
              <w:rPr>
                <w:i/>
                <w:sz w:val="28"/>
                <w:szCs w:val="28"/>
              </w:rPr>
              <w:t xml:space="preserve"> 2. Việc điều chỉnh, bổ sung tổng điều tra thống kê quốc gia theo quy định tại </w:t>
            </w:r>
            <w:bookmarkStart w:id="12" w:name="dc_2"/>
            <w:r w:rsidRPr="00A962E2">
              <w:rPr>
                <w:i/>
                <w:sz w:val="28"/>
                <w:szCs w:val="28"/>
              </w:rPr>
              <w:t>khoản 3 Điều 29 Luật Thống kê</w:t>
            </w:r>
            <w:bookmarkEnd w:id="12"/>
            <w:r w:rsidRPr="00A962E2">
              <w:rPr>
                <w:i/>
                <w:sz w:val="28"/>
                <w:szCs w:val="28"/>
              </w:rPr>
              <w:t> do Bộ trưởng Bộ Tài chính thực hiện.</w:t>
            </w:r>
          </w:p>
          <w:p w14:paraId="524A6655"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i/>
                <w:sz w:val="28"/>
                <w:szCs w:val="28"/>
              </w:rPr>
              <w:lastRenderedPageBreak/>
              <w:t>3. Việc phân công cơ quan thực hiện tổng điều tra thống kê quốc gia khác theo quy định tại </w:t>
            </w:r>
            <w:bookmarkStart w:id="13" w:name="dc_3"/>
            <w:r w:rsidRPr="00A962E2">
              <w:rPr>
                <w:i/>
                <w:sz w:val="28"/>
                <w:szCs w:val="28"/>
              </w:rPr>
              <w:t>điểm b khoản 2 Điều 29 Luật Thống kê</w:t>
            </w:r>
            <w:bookmarkEnd w:id="13"/>
            <w:r w:rsidRPr="00A962E2">
              <w:rPr>
                <w:i/>
                <w:sz w:val="28"/>
                <w:szCs w:val="28"/>
              </w:rPr>
              <w:t> do Bộ trưởng Bộ Tài chính thực hiện.</w:t>
            </w:r>
          </w:p>
          <w:p w14:paraId="0B44BF65" w14:textId="77777777" w:rsidR="00C63CAB" w:rsidRPr="00A962E2" w:rsidRDefault="00C63CAB" w:rsidP="00A962E2">
            <w:pPr>
              <w:pStyle w:val="NormalWeb"/>
              <w:shd w:val="clear" w:color="auto" w:fill="FFFFFF"/>
              <w:spacing w:before="120" w:beforeAutospacing="0" w:after="120" w:afterAutospacing="0"/>
              <w:jc w:val="both"/>
              <w:rPr>
                <w:i/>
                <w:sz w:val="28"/>
                <w:szCs w:val="28"/>
              </w:rPr>
            </w:pPr>
            <w:bookmarkStart w:id="14" w:name="dieu_4"/>
            <w:r w:rsidRPr="00A962E2">
              <w:rPr>
                <w:bCs/>
                <w:i/>
                <w:sz w:val="28"/>
                <w:szCs w:val="28"/>
              </w:rPr>
              <w:t>Điều 4. Phân cấp trong lĩnh vực thống kê</w:t>
            </w:r>
            <w:bookmarkEnd w:id="14"/>
          </w:p>
          <w:p w14:paraId="676F4A79"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i/>
                <w:sz w:val="28"/>
                <w:szCs w:val="28"/>
              </w:rPr>
              <w:t>1. Việc ban hành quy chế phổ biến thông tin thống kê nhà nước của hệ thống tổ chức thống kê tập trung theo quy định tại </w:t>
            </w:r>
            <w:bookmarkStart w:id="15" w:name="dc_4"/>
            <w:r w:rsidRPr="00A962E2">
              <w:rPr>
                <w:i/>
                <w:sz w:val="28"/>
                <w:szCs w:val="28"/>
              </w:rPr>
              <w:t>khoản 4 Điều 5 Nghị định số 94/2016/NĐ-CP</w:t>
            </w:r>
            <w:bookmarkEnd w:id="15"/>
            <w:r w:rsidRPr="00A962E2">
              <w:rPr>
                <w:i/>
                <w:sz w:val="28"/>
                <w:szCs w:val="28"/>
              </w:rPr>
              <w:t> ngày 01 tháng 7 năm 2016 quy định chi tiết và hướng dẫn thi hành một số điều của </w:t>
            </w:r>
            <w:bookmarkStart w:id="16" w:name="tvpllink_byllmhywoj"/>
            <w:r w:rsidRPr="00A962E2">
              <w:rPr>
                <w:i/>
                <w:sz w:val="28"/>
                <w:szCs w:val="28"/>
              </w:rPr>
              <w:fldChar w:fldCharType="begin"/>
            </w:r>
            <w:r w:rsidRPr="00A962E2">
              <w:rPr>
                <w:i/>
                <w:sz w:val="28"/>
                <w:szCs w:val="28"/>
              </w:rPr>
              <w:instrText xml:space="preserve"> HYPERLINK "https://thuvienphapluat.vn/van-ban/Bo-may-hanh-chinh/Luat-thong-ke-2015-298370.aspx" \t "_blank" </w:instrText>
            </w:r>
            <w:r w:rsidRPr="00A962E2">
              <w:rPr>
                <w:i/>
                <w:sz w:val="28"/>
                <w:szCs w:val="28"/>
              </w:rPr>
            </w:r>
            <w:r w:rsidRPr="00A962E2">
              <w:rPr>
                <w:i/>
                <w:sz w:val="28"/>
                <w:szCs w:val="28"/>
              </w:rPr>
              <w:fldChar w:fldCharType="separate"/>
            </w:r>
            <w:r w:rsidRPr="00A962E2">
              <w:rPr>
                <w:rStyle w:val="Hyperlink"/>
                <w:i/>
                <w:color w:val="auto"/>
                <w:sz w:val="28"/>
                <w:szCs w:val="28"/>
                <w:u w:val="none"/>
              </w:rPr>
              <w:t>Luật Thống kê</w:t>
            </w:r>
            <w:r w:rsidRPr="00A962E2">
              <w:rPr>
                <w:i/>
                <w:sz w:val="28"/>
                <w:szCs w:val="28"/>
              </w:rPr>
              <w:fldChar w:fldCharType="end"/>
            </w:r>
            <w:bookmarkEnd w:id="16"/>
            <w:r w:rsidRPr="00A962E2">
              <w:rPr>
                <w:i/>
                <w:sz w:val="28"/>
                <w:szCs w:val="28"/>
              </w:rPr>
              <w:t> do Thủ trưởng cơ quan thống kê quốc gia thực hiện.</w:t>
            </w:r>
          </w:p>
          <w:p w14:paraId="3388FA6B"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i/>
                <w:sz w:val="28"/>
                <w:szCs w:val="28"/>
              </w:rPr>
              <w:t>2. Việc quyết định tiến hành điều tra đối với các cuộc điều tra thống kê phân công Bộ Tài chính thực hiện trong chương trình điều tra thống kê quốc gia theo quy định tại </w:t>
            </w:r>
            <w:bookmarkStart w:id="17" w:name="dc_5"/>
            <w:r w:rsidRPr="00A962E2">
              <w:rPr>
                <w:i/>
                <w:sz w:val="28"/>
                <w:szCs w:val="28"/>
              </w:rPr>
              <w:t>điểm b khoản 3 Điều 28 Luật Thống kê</w:t>
            </w:r>
            <w:bookmarkEnd w:id="17"/>
            <w:r w:rsidRPr="00A962E2">
              <w:rPr>
                <w:i/>
                <w:sz w:val="28"/>
                <w:szCs w:val="28"/>
              </w:rPr>
              <w:t> do Thủ trưởng cơ quan thống kê quốc gia thực hiện.</w:t>
            </w:r>
          </w:p>
          <w:p w14:paraId="28FBBB61" w14:textId="77777777" w:rsidR="00C63CAB" w:rsidRPr="00A962E2" w:rsidRDefault="00C63CAB" w:rsidP="00A962E2">
            <w:pPr>
              <w:pStyle w:val="NormalWeb"/>
              <w:shd w:val="clear" w:color="auto" w:fill="FFFFFF"/>
              <w:spacing w:before="120" w:beforeAutospacing="0" w:after="120" w:afterAutospacing="0"/>
              <w:jc w:val="both"/>
              <w:rPr>
                <w:sz w:val="28"/>
                <w:szCs w:val="28"/>
              </w:rPr>
            </w:pPr>
            <w:r w:rsidRPr="00A962E2">
              <w:rPr>
                <w:i/>
                <w:sz w:val="28"/>
                <w:szCs w:val="28"/>
              </w:rPr>
              <w:t>3. Việc tổ chức, điều phối hoạt động nghiên cứu, ứng dụng phương pháp thống kê tiên tiến trong hoạt động thống kê nhà nước theo quy định tại </w:t>
            </w:r>
            <w:bookmarkStart w:id="18" w:name="dc_6"/>
            <w:r w:rsidRPr="00A962E2">
              <w:rPr>
                <w:i/>
                <w:sz w:val="28"/>
                <w:szCs w:val="28"/>
              </w:rPr>
              <w:t xml:space="preserve">khoản 3 Điều 50 Luật </w:t>
            </w:r>
            <w:r w:rsidRPr="00A962E2">
              <w:rPr>
                <w:i/>
                <w:sz w:val="28"/>
                <w:szCs w:val="28"/>
              </w:rPr>
              <w:lastRenderedPageBreak/>
              <w:t>Thống kê</w:t>
            </w:r>
            <w:bookmarkEnd w:id="18"/>
            <w:r w:rsidRPr="00A962E2">
              <w:rPr>
                <w:i/>
                <w:sz w:val="28"/>
                <w:szCs w:val="28"/>
              </w:rPr>
              <w:t> do Thủ trưởng cơ quan thống kê quốc gia thực hiện.”</w:t>
            </w:r>
          </w:p>
          <w:p w14:paraId="5C505047" w14:textId="77777777" w:rsidR="00C63CAB" w:rsidRPr="00A962E2" w:rsidRDefault="00C63CAB" w:rsidP="00A962E2">
            <w:pPr>
              <w:spacing w:before="120" w:after="120"/>
              <w:jc w:val="both"/>
              <w:rPr>
                <w:rFonts w:ascii="Times New Roman" w:hAnsi="Times New Roman"/>
                <w:sz w:val="28"/>
                <w:szCs w:val="28"/>
                <w:shd w:val="clear" w:color="auto" w:fill="FFFFFF"/>
              </w:rPr>
            </w:pPr>
          </w:p>
        </w:tc>
        <w:tc>
          <w:tcPr>
            <w:tcW w:w="2160" w:type="dxa"/>
            <w:vAlign w:val="center"/>
          </w:tcPr>
          <w:p w14:paraId="10249E0B"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lastRenderedPageBreak/>
              <w:t>Dự thảo Luật sửa đổi, bổ sung để bảo đảm thống nhất với các quy định hiện hành về phân quyền, phân cấp trong lĩnh vực thống kê</w:t>
            </w:r>
          </w:p>
        </w:tc>
        <w:tc>
          <w:tcPr>
            <w:tcW w:w="1530" w:type="dxa"/>
            <w:vAlign w:val="center"/>
          </w:tcPr>
          <w:p w14:paraId="67CFD533"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3C246050" w14:textId="77777777" w:rsidTr="00A962E2">
        <w:tc>
          <w:tcPr>
            <w:tcW w:w="710" w:type="dxa"/>
            <w:vAlign w:val="center"/>
          </w:tcPr>
          <w:p w14:paraId="5C592C2B"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lastRenderedPageBreak/>
              <w:t>11</w:t>
            </w:r>
          </w:p>
        </w:tc>
        <w:tc>
          <w:tcPr>
            <w:tcW w:w="4643" w:type="dxa"/>
            <w:vAlign w:val="center"/>
          </w:tcPr>
          <w:p w14:paraId="7CCD487D" w14:textId="1C8956FA" w:rsidR="00C63CAB" w:rsidRPr="00A962E2" w:rsidRDefault="00C63CAB" w:rsidP="00A962E2">
            <w:pPr>
              <w:spacing w:before="120" w:after="120"/>
              <w:jc w:val="both"/>
              <w:rPr>
                <w:rFonts w:ascii="Times New Roman" w:hAnsi="Times New Roman"/>
                <w:iCs/>
                <w:sz w:val="28"/>
                <w:szCs w:val="28"/>
              </w:rPr>
            </w:pPr>
            <w:r w:rsidRPr="00A962E2">
              <w:rPr>
                <w:rFonts w:ascii="Times New Roman" w:hAnsi="Times New Roman"/>
                <w:sz w:val="28"/>
                <w:szCs w:val="28"/>
              </w:rPr>
              <w:t xml:space="preserve">Dự thảo Luật đã </w:t>
            </w:r>
            <w:r w:rsidR="005347AF" w:rsidRPr="00A962E2">
              <w:rPr>
                <w:rFonts w:ascii="Times New Roman" w:hAnsi="Times New Roman"/>
                <w:sz w:val="28"/>
                <w:szCs w:val="28"/>
              </w:rPr>
              <w:t>b</w:t>
            </w:r>
            <w:r w:rsidRPr="00A962E2">
              <w:rPr>
                <w:rFonts w:ascii="Times New Roman" w:hAnsi="Times New Roman"/>
                <w:iCs/>
                <w:sz w:val="28"/>
                <w:szCs w:val="28"/>
              </w:rPr>
              <w:t>ổ sung khoản 2a trước khoản 2 Điều 19 như sau:</w:t>
            </w:r>
          </w:p>
          <w:p w14:paraId="17714D1F" w14:textId="77777777" w:rsidR="00C63CAB" w:rsidRPr="00A962E2" w:rsidRDefault="005347AF" w:rsidP="00A962E2">
            <w:pPr>
              <w:spacing w:before="120" w:after="120"/>
              <w:jc w:val="both"/>
              <w:rPr>
                <w:rFonts w:ascii="Times New Roman" w:hAnsi="Times New Roman"/>
                <w:bCs/>
                <w:iCs/>
                <w:sz w:val="28"/>
                <w:szCs w:val="28"/>
              </w:rPr>
            </w:pPr>
            <w:r w:rsidRPr="00A962E2">
              <w:rPr>
                <w:rFonts w:ascii="Times New Roman" w:hAnsi="Times New Roman"/>
                <w:bCs/>
                <w:iCs/>
                <w:sz w:val="28"/>
                <w:szCs w:val="28"/>
              </w:rPr>
              <w:t xml:space="preserve">“2a. Hệ thống chỉ tiêu thống kê bộ, ngành gồm hệ thống chỉ tiêu thống kê liên quan đến lĩnh vực do bộ, ngành phụ trách và hệ thống chỉ tiêu thống kê </w:t>
            </w:r>
            <w:r w:rsidRPr="00A962E2">
              <w:rPr>
                <w:rFonts w:ascii="Times New Roman" w:hAnsi="Times New Roman"/>
                <w:sz w:val="28"/>
                <w:szCs w:val="28"/>
              </w:rPr>
              <w:t xml:space="preserve">liên quan đến nhiều ngành, nhiều lĩnh vực, liên kết vùng, </w:t>
            </w:r>
            <w:r w:rsidRPr="00A962E2">
              <w:rPr>
                <w:rFonts w:ascii="Times New Roman" w:hAnsi="Times New Roman"/>
                <w:bCs/>
                <w:iCs/>
                <w:sz w:val="28"/>
                <w:szCs w:val="28"/>
              </w:rPr>
              <w:t>có tính chất tổng hợp, đa ngành, đa lĩnh vực, phục vụ đánh giá, giám sát việc thực hiện pháp luật chuyên ngành, chiến lược, chính sách, chương trình, mục tiêu quốc gia.”.</w:t>
            </w:r>
          </w:p>
          <w:p w14:paraId="6A62DEE4" w14:textId="1CAC421E" w:rsidR="005347AF" w:rsidRPr="00A962E2" w:rsidRDefault="005347AF" w:rsidP="00A962E2">
            <w:pPr>
              <w:spacing w:before="120" w:after="120"/>
              <w:jc w:val="both"/>
              <w:rPr>
                <w:rFonts w:ascii="Times New Roman" w:hAnsi="Times New Roman"/>
                <w:sz w:val="28"/>
                <w:szCs w:val="28"/>
              </w:rPr>
            </w:pPr>
          </w:p>
        </w:tc>
        <w:tc>
          <w:tcPr>
            <w:tcW w:w="5040" w:type="dxa"/>
            <w:vAlign w:val="center"/>
          </w:tcPr>
          <w:p w14:paraId="6E0DB7DA" w14:textId="77777777" w:rsidR="00C63CAB" w:rsidRPr="00A962E2" w:rsidRDefault="00C63CAB" w:rsidP="00A962E2">
            <w:pPr>
              <w:pStyle w:val="NormalWeb"/>
              <w:shd w:val="clear" w:color="auto" w:fill="FFFFFF"/>
              <w:spacing w:before="120" w:beforeAutospacing="0" w:after="120" w:afterAutospacing="0"/>
              <w:jc w:val="both"/>
              <w:rPr>
                <w:iCs/>
                <w:sz w:val="28"/>
                <w:szCs w:val="28"/>
                <w:shd w:val="clear" w:color="auto" w:fill="FFFFFF"/>
              </w:rPr>
            </w:pPr>
            <w:r w:rsidRPr="00A962E2">
              <w:rPr>
                <w:iCs/>
                <w:sz w:val="28"/>
                <w:szCs w:val="28"/>
                <w:shd w:val="clear" w:color="auto" w:fill="FFFFFF"/>
              </w:rPr>
              <w:t>Nghị định số </w:t>
            </w:r>
            <w:hyperlink r:id="rId16" w:tgtFrame="_blank" w:history="1">
              <w:r w:rsidRPr="00A962E2">
                <w:rPr>
                  <w:rStyle w:val="Hyperlink"/>
                  <w:iCs/>
                  <w:color w:val="auto"/>
                  <w:sz w:val="28"/>
                  <w:szCs w:val="28"/>
                  <w:u w:val="none"/>
                  <w:shd w:val="clear" w:color="auto" w:fill="FFFFFF"/>
                </w:rPr>
                <w:t>94/2016/NĐ-CP</w:t>
              </w:r>
            </w:hyperlink>
            <w:r w:rsidRPr="00A962E2">
              <w:rPr>
                <w:iCs/>
                <w:sz w:val="28"/>
                <w:szCs w:val="28"/>
                <w:shd w:val="clear" w:color="auto" w:fill="FFFFFF"/>
              </w:rPr>
              <w:t> ngày 01 tháng 7 năm 2016 của Chính phủ quy định chi tiết và hướng dẫn thi hành một số điều của </w:t>
            </w:r>
            <w:hyperlink r:id="rId17" w:tgtFrame="_blank" w:history="1">
              <w:r w:rsidRPr="00A962E2">
                <w:rPr>
                  <w:rStyle w:val="Hyperlink"/>
                  <w:iCs/>
                  <w:color w:val="auto"/>
                  <w:sz w:val="28"/>
                  <w:szCs w:val="28"/>
                  <w:u w:val="none"/>
                  <w:shd w:val="clear" w:color="auto" w:fill="FFFFFF"/>
                </w:rPr>
                <w:t>Luật Thống kê</w:t>
              </w:r>
            </w:hyperlink>
            <w:r w:rsidRPr="00A962E2">
              <w:rPr>
                <w:iCs/>
                <w:sz w:val="28"/>
                <w:szCs w:val="28"/>
                <w:shd w:val="clear" w:color="auto" w:fill="FFFFFF"/>
              </w:rPr>
              <w:t>:</w:t>
            </w:r>
          </w:p>
          <w:p w14:paraId="1F531D09" w14:textId="77777777" w:rsidR="00C63CAB" w:rsidRPr="00A962E2" w:rsidRDefault="00C63CAB" w:rsidP="00A962E2">
            <w:pPr>
              <w:spacing w:before="120" w:after="120"/>
              <w:jc w:val="both"/>
              <w:rPr>
                <w:rFonts w:ascii="Times New Roman" w:hAnsi="Times New Roman"/>
                <w:i/>
                <w:sz w:val="28"/>
                <w:szCs w:val="28"/>
              </w:rPr>
            </w:pPr>
            <w:r w:rsidRPr="00A962E2">
              <w:rPr>
                <w:rFonts w:ascii="Times New Roman" w:hAnsi="Times New Roman"/>
                <w:iCs/>
                <w:sz w:val="28"/>
                <w:szCs w:val="28"/>
                <w:shd w:val="clear" w:color="auto" w:fill="FFFFFF"/>
              </w:rPr>
              <w:t>Khoản 2, khoản 3 Điều 10 quy định “</w:t>
            </w:r>
            <w:r w:rsidRPr="00A962E2">
              <w:rPr>
                <w:rFonts w:ascii="Times New Roman" w:hAnsi="Times New Roman"/>
                <w:i/>
                <w:sz w:val="28"/>
                <w:szCs w:val="28"/>
              </w:rPr>
              <w:t xml:space="preserve">2. Hệ thống chỉ tiêu thống kê bộ, ngành liên quan đến nhiều ngành, nhiều lĩnh vực, liên kết vùng gồm: </w:t>
            </w:r>
          </w:p>
          <w:p w14:paraId="528D990B" w14:textId="77777777" w:rsidR="00C63CAB" w:rsidRPr="00A962E2" w:rsidRDefault="00C63CAB" w:rsidP="00A962E2">
            <w:pPr>
              <w:spacing w:before="120" w:after="120"/>
              <w:jc w:val="both"/>
              <w:rPr>
                <w:rFonts w:ascii="Times New Roman" w:hAnsi="Times New Roman"/>
                <w:i/>
                <w:sz w:val="28"/>
                <w:szCs w:val="28"/>
              </w:rPr>
            </w:pPr>
            <w:r w:rsidRPr="00A962E2">
              <w:rPr>
                <w:rFonts w:ascii="Times New Roman" w:hAnsi="Times New Roman"/>
                <w:i/>
                <w:sz w:val="28"/>
                <w:szCs w:val="28"/>
              </w:rPr>
              <w:t xml:space="preserve">a) Bộ chỉ tiêu thống kê về mục tiêu phát triển bền vững của Việt Nam; </w:t>
            </w:r>
          </w:p>
          <w:p w14:paraId="1D350C5F" w14:textId="77777777" w:rsidR="00C63CAB" w:rsidRPr="00A962E2" w:rsidRDefault="00C63CAB" w:rsidP="00A962E2">
            <w:pPr>
              <w:spacing w:before="120" w:after="120"/>
              <w:jc w:val="both"/>
              <w:rPr>
                <w:rFonts w:ascii="Times New Roman" w:hAnsi="Times New Roman"/>
                <w:i/>
                <w:sz w:val="28"/>
                <w:szCs w:val="28"/>
              </w:rPr>
            </w:pPr>
            <w:r w:rsidRPr="00A962E2">
              <w:rPr>
                <w:rFonts w:ascii="Times New Roman" w:hAnsi="Times New Roman"/>
                <w:i/>
                <w:sz w:val="28"/>
                <w:szCs w:val="28"/>
              </w:rPr>
              <w:t xml:space="preserve">b) Bộ chỉ tiêu thống kê phát triển giới của quốc gia; </w:t>
            </w:r>
          </w:p>
          <w:p w14:paraId="17285608" w14:textId="77777777" w:rsidR="00C63CAB" w:rsidRPr="00A962E2" w:rsidRDefault="00C63CAB" w:rsidP="00A962E2">
            <w:pPr>
              <w:spacing w:before="120" w:after="120"/>
              <w:jc w:val="both"/>
              <w:rPr>
                <w:rFonts w:ascii="Times New Roman" w:hAnsi="Times New Roman"/>
                <w:i/>
                <w:sz w:val="28"/>
                <w:szCs w:val="28"/>
              </w:rPr>
            </w:pPr>
            <w:r w:rsidRPr="00A962E2">
              <w:rPr>
                <w:rFonts w:ascii="Times New Roman" w:hAnsi="Times New Roman"/>
                <w:i/>
                <w:sz w:val="28"/>
                <w:szCs w:val="28"/>
              </w:rPr>
              <w:t xml:space="preserve">c) Bộ chỉ tiêu thống kê về nông thôn mới; </w:t>
            </w:r>
          </w:p>
          <w:p w14:paraId="01792942" w14:textId="77777777" w:rsidR="00C63CAB" w:rsidRPr="00A962E2" w:rsidRDefault="00C63CAB" w:rsidP="00A962E2">
            <w:pPr>
              <w:spacing w:before="120" w:after="120"/>
              <w:jc w:val="both"/>
              <w:rPr>
                <w:rFonts w:ascii="Times New Roman" w:hAnsi="Times New Roman"/>
                <w:i/>
                <w:sz w:val="28"/>
                <w:szCs w:val="28"/>
              </w:rPr>
            </w:pPr>
            <w:r w:rsidRPr="00A962E2">
              <w:rPr>
                <w:rFonts w:ascii="Times New Roman" w:hAnsi="Times New Roman"/>
                <w:i/>
                <w:sz w:val="28"/>
                <w:szCs w:val="28"/>
              </w:rPr>
              <w:lastRenderedPageBreak/>
              <w:t xml:space="preserve">d) Bộ chỉ tiêu thống kê phát triển nguồn nhân lực Việt Nam; </w:t>
            </w:r>
          </w:p>
          <w:p w14:paraId="20306CDF" w14:textId="77777777" w:rsidR="00C63CAB" w:rsidRPr="00A962E2" w:rsidRDefault="00C63CAB" w:rsidP="00A962E2">
            <w:pPr>
              <w:spacing w:before="120" w:after="120"/>
              <w:jc w:val="both"/>
              <w:rPr>
                <w:rFonts w:ascii="Times New Roman" w:hAnsi="Times New Roman"/>
                <w:i/>
                <w:sz w:val="28"/>
                <w:szCs w:val="28"/>
              </w:rPr>
            </w:pPr>
            <w:r w:rsidRPr="00A962E2">
              <w:rPr>
                <w:rFonts w:ascii="Times New Roman" w:hAnsi="Times New Roman"/>
                <w:i/>
                <w:sz w:val="28"/>
                <w:szCs w:val="28"/>
              </w:rPr>
              <w:t>đ) Bộ chỉ tiêu thống kê về thanh niên Việt Nam;</w:t>
            </w:r>
          </w:p>
          <w:p w14:paraId="7CCD5AB6" w14:textId="77777777" w:rsidR="00C63CAB" w:rsidRPr="00A962E2" w:rsidRDefault="00C63CAB" w:rsidP="00A962E2">
            <w:pPr>
              <w:spacing w:before="120" w:after="120"/>
              <w:jc w:val="both"/>
              <w:rPr>
                <w:rFonts w:ascii="Times New Roman" w:hAnsi="Times New Roman"/>
                <w:i/>
                <w:sz w:val="28"/>
                <w:szCs w:val="28"/>
              </w:rPr>
            </w:pPr>
            <w:r w:rsidRPr="00A962E2">
              <w:rPr>
                <w:rFonts w:ascii="Times New Roman" w:hAnsi="Times New Roman"/>
                <w:i/>
                <w:sz w:val="28"/>
                <w:szCs w:val="28"/>
              </w:rPr>
              <w:t>e) Hệ thống chỉ tiêu thống kê bộ, ngành liên quan đến nhiều ngành, nhiều lĩnh vực, liên kết vùng khác do Thủ tướng Chính phủ quy định và được xây dựng, ban hành theo quy định của Nghị định này.</w:t>
            </w:r>
          </w:p>
          <w:p w14:paraId="6D1DEA31" w14:textId="77777777" w:rsidR="00C63CAB" w:rsidRPr="00A962E2" w:rsidRDefault="00C63CAB" w:rsidP="00A962E2">
            <w:pPr>
              <w:pStyle w:val="normal-p"/>
              <w:spacing w:before="120" w:after="120"/>
              <w:rPr>
                <w:i/>
                <w:sz w:val="28"/>
                <w:szCs w:val="28"/>
              </w:rPr>
            </w:pPr>
            <w:r w:rsidRPr="00A962E2">
              <w:rPr>
                <w:i/>
                <w:sz w:val="28"/>
                <w:szCs w:val="28"/>
              </w:rPr>
              <w:t>3. Quy trình xây dựng và ban hành hệ thống chỉ tiêu thống kê bộ, ngành liên quan đến nhiều ngành, nhiều lĩnh vực, liên kết vùng:</w:t>
            </w:r>
          </w:p>
          <w:p w14:paraId="2FAE5BF4" w14:textId="77777777" w:rsidR="00C63CAB" w:rsidRPr="00A962E2" w:rsidRDefault="00C63CAB" w:rsidP="00A962E2">
            <w:pPr>
              <w:pStyle w:val="normal-p"/>
              <w:spacing w:before="120" w:after="120"/>
              <w:rPr>
                <w:i/>
                <w:sz w:val="28"/>
                <w:szCs w:val="28"/>
              </w:rPr>
            </w:pPr>
            <w:r w:rsidRPr="00A962E2">
              <w:rPr>
                <w:i/>
                <w:sz w:val="28"/>
                <w:szCs w:val="28"/>
              </w:rPr>
              <w:t>a) Bộ, cơ quan ngang Bộ có chức năng quản lý nhà nước về lĩnh vực hay có nhiệm vụ chủ trì, đầu mối thực hiện chiến lược, chính sách, chương trình, mục tiêu quốc gia hoặc thực hiện pháp luật chuyên ngành trình Thủ tướng Chính phủ quyết định giao nhiệm vụ xây dựng hệ thống chỉ tiêu thống kê bộ, ngành liên quan đến nhiều ngành, nhiều lĩnh vực, liên kết vùng;</w:t>
            </w:r>
          </w:p>
          <w:p w14:paraId="4F0A66BF" w14:textId="77777777" w:rsidR="00C63CAB" w:rsidRPr="00A962E2" w:rsidRDefault="00C63CAB" w:rsidP="00A962E2">
            <w:pPr>
              <w:pStyle w:val="normal-p"/>
              <w:spacing w:before="120" w:after="120"/>
              <w:rPr>
                <w:spacing w:val="4"/>
                <w:sz w:val="28"/>
                <w:szCs w:val="28"/>
                <w:lang w:val="en-US"/>
              </w:rPr>
            </w:pPr>
            <w:r w:rsidRPr="00A962E2">
              <w:rPr>
                <w:i/>
                <w:spacing w:val="4"/>
                <w:sz w:val="28"/>
                <w:szCs w:val="28"/>
              </w:rPr>
              <w:t xml:space="preserve">b) Bộ, cơ quan ngang Bộ được Thủ tướng Chính phủ giao nhiệm vụ chủ trì, phối hợp với bộ, ngành liên quan xây dựng hệ thống </w:t>
            </w:r>
            <w:r w:rsidRPr="00A962E2">
              <w:rPr>
                <w:i/>
                <w:spacing w:val="4"/>
                <w:sz w:val="28"/>
                <w:szCs w:val="28"/>
              </w:rPr>
              <w:lastRenderedPageBreak/>
              <w:t>chỉ tiêu thống kê bộ, ngành liên quan đến nhiều ngành, nhiều lĩnh vực, liên kết vùng có trách nhiệm gửi cơ quan thống kê Trung ương thẩm định theo quy định tại Điều 20 Luật thống kê trước khi ban hành.</w:t>
            </w:r>
            <w:r w:rsidRPr="00A962E2">
              <w:rPr>
                <w:i/>
                <w:spacing w:val="4"/>
                <w:sz w:val="28"/>
                <w:szCs w:val="28"/>
                <w:lang w:val="en-US"/>
              </w:rPr>
              <w:t>”</w:t>
            </w:r>
          </w:p>
        </w:tc>
        <w:tc>
          <w:tcPr>
            <w:tcW w:w="2160" w:type="dxa"/>
            <w:vAlign w:val="center"/>
          </w:tcPr>
          <w:p w14:paraId="5D1495AF"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lastRenderedPageBreak/>
              <w:t xml:space="preserve">Qua quá trình thực hiện Nghị định số 94/2016/NĐ-CP ngày 01/7/2016 của Chính phủ quy định chi tiết và hướng dẫn thi hành một số điều của Luật Thống kê, việc xây dựng, thu thập và tổng hợp các chỉ tiêu thống kê thuộc hệ thống chỉ tiêu thống kê liên quan đến </w:t>
            </w:r>
            <w:r w:rsidRPr="00A962E2">
              <w:rPr>
                <w:rFonts w:ascii="Times New Roman" w:hAnsi="Times New Roman"/>
                <w:sz w:val="28"/>
                <w:szCs w:val="28"/>
              </w:rPr>
              <w:lastRenderedPageBreak/>
              <w:t xml:space="preserve">nhiều ngành, nhiều lĩnh vực, liên kết vùng gặp nhiều khó khăn do hiệu lực pháp lý của văn bản chưa cao. Vì vậy, để bảo đảm các hệ thống chỉ tiêu thống kê liên quan đến nhiều ngành, nhiều lĩnh vực, liên kết vùng có tính khả thi trong thực hiện và có số liệu đầy đủ phục vụ đánh giá, giám sát việc thực hiện pháp luật chuyên ngành, chiến lược, chính sách, chương trình, mục tiêu quốc gia, Dự thảo Luật thống kê sửa đổi, </w:t>
            </w:r>
            <w:r w:rsidRPr="00A962E2">
              <w:rPr>
                <w:rFonts w:ascii="Times New Roman" w:hAnsi="Times New Roman"/>
                <w:sz w:val="28"/>
                <w:szCs w:val="28"/>
              </w:rPr>
              <w:lastRenderedPageBreak/>
              <w:t xml:space="preserve">bổ sung đã quy định các nội dung này vào Luật </w:t>
            </w:r>
          </w:p>
        </w:tc>
        <w:tc>
          <w:tcPr>
            <w:tcW w:w="1530" w:type="dxa"/>
            <w:vAlign w:val="center"/>
          </w:tcPr>
          <w:p w14:paraId="79BF54C7" w14:textId="77777777" w:rsidR="00C63CAB" w:rsidRPr="00A962E2" w:rsidRDefault="00C63CAB" w:rsidP="00A962E2">
            <w:pPr>
              <w:spacing w:before="120" w:after="120"/>
              <w:jc w:val="center"/>
              <w:rPr>
                <w:rFonts w:ascii="Times New Roman" w:hAnsi="Times New Roman"/>
                <w:sz w:val="28"/>
                <w:szCs w:val="28"/>
              </w:rPr>
            </w:pPr>
          </w:p>
        </w:tc>
      </w:tr>
      <w:tr w:rsidR="00C63CAB" w:rsidRPr="00A962E2" w14:paraId="506C2404" w14:textId="77777777" w:rsidTr="00A962E2">
        <w:tc>
          <w:tcPr>
            <w:tcW w:w="710" w:type="dxa"/>
            <w:vAlign w:val="center"/>
          </w:tcPr>
          <w:p w14:paraId="5A8FA704" w14:textId="77777777" w:rsidR="00C63CAB" w:rsidRPr="00A962E2" w:rsidRDefault="00C63CAB" w:rsidP="00A962E2">
            <w:pPr>
              <w:spacing w:before="120" w:after="120"/>
              <w:jc w:val="center"/>
              <w:rPr>
                <w:rFonts w:ascii="Times New Roman" w:hAnsi="Times New Roman"/>
                <w:sz w:val="28"/>
                <w:szCs w:val="28"/>
              </w:rPr>
            </w:pPr>
            <w:r w:rsidRPr="00A962E2">
              <w:rPr>
                <w:rFonts w:ascii="Times New Roman" w:hAnsi="Times New Roman"/>
                <w:sz w:val="28"/>
                <w:szCs w:val="28"/>
              </w:rPr>
              <w:lastRenderedPageBreak/>
              <w:t>12</w:t>
            </w:r>
          </w:p>
        </w:tc>
        <w:tc>
          <w:tcPr>
            <w:tcW w:w="4643" w:type="dxa"/>
            <w:vAlign w:val="center"/>
          </w:tcPr>
          <w:p w14:paraId="54072902"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t xml:space="preserve">Dự thảo Luật sửa đổi, bổ sung đã bổ sung thêm 01 điều quy định: </w:t>
            </w:r>
            <w:r w:rsidRPr="00A962E2">
              <w:rPr>
                <w:rFonts w:ascii="Times New Roman" w:eastAsia="Times New Roman" w:hAnsi="Times New Roman"/>
                <w:bCs/>
                <w:sz w:val="28"/>
                <w:szCs w:val="28"/>
              </w:rPr>
              <w:t>Bổ sung Điều 42b sau Điều 42 như sau:</w:t>
            </w:r>
          </w:p>
          <w:p w14:paraId="31BD026D" w14:textId="77777777" w:rsidR="00C63CAB" w:rsidRPr="00A962E2" w:rsidRDefault="00C63CAB" w:rsidP="00A962E2">
            <w:pPr>
              <w:spacing w:before="120" w:after="120"/>
              <w:jc w:val="both"/>
              <w:rPr>
                <w:rFonts w:ascii="Times New Roman" w:eastAsia="Times New Roman" w:hAnsi="Times New Roman"/>
                <w:bCs/>
                <w:sz w:val="28"/>
                <w:szCs w:val="28"/>
              </w:rPr>
            </w:pPr>
            <w:r w:rsidRPr="00A962E2">
              <w:rPr>
                <w:rFonts w:ascii="Times New Roman" w:eastAsia="Times New Roman" w:hAnsi="Times New Roman"/>
                <w:bCs/>
                <w:sz w:val="28"/>
                <w:szCs w:val="28"/>
              </w:rPr>
              <w:t>“Điều 42b. Chế độ báo cáo thống kê cấp tỉnh, cấp xã</w:t>
            </w:r>
          </w:p>
          <w:p w14:paraId="0284476F" w14:textId="77777777" w:rsidR="00A962E2" w:rsidRPr="00A962E2" w:rsidRDefault="00A962E2" w:rsidP="00A962E2">
            <w:pPr>
              <w:spacing w:before="120" w:after="120"/>
              <w:jc w:val="both"/>
              <w:rPr>
                <w:rFonts w:ascii="Times New Roman" w:hAnsi="Times New Roman"/>
                <w:sz w:val="28"/>
                <w:szCs w:val="28"/>
              </w:rPr>
            </w:pPr>
            <w:r w:rsidRPr="00A962E2">
              <w:rPr>
                <w:rFonts w:ascii="Times New Roman" w:hAnsi="Times New Roman"/>
                <w:sz w:val="28"/>
                <w:szCs w:val="28"/>
              </w:rPr>
              <w:t>1. Chế độ báo cáo thống kê cấp tỉnh, cấp xã được thực hiện để thu thập thông tin thống kê thuộc hệ thống chỉ tiêu thống kê cấp tỉnh, cấp xã và tổng hợp các thông tin thống kê khác phục vụ yêu cầu quản lý trên địa bàn.</w:t>
            </w:r>
          </w:p>
          <w:p w14:paraId="27B519E9" w14:textId="77777777" w:rsidR="00A962E2" w:rsidRPr="00A962E2" w:rsidRDefault="00A962E2" w:rsidP="00A962E2">
            <w:pPr>
              <w:spacing w:before="120" w:after="120"/>
              <w:jc w:val="both"/>
              <w:rPr>
                <w:rFonts w:ascii="Times New Roman" w:hAnsi="Times New Roman"/>
                <w:spacing w:val="-3"/>
                <w:sz w:val="28"/>
                <w:szCs w:val="28"/>
              </w:rPr>
            </w:pPr>
            <w:r w:rsidRPr="00A962E2">
              <w:rPr>
                <w:rFonts w:ascii="Times New Roman" w:hAnsi="Times New Roman"/>
                <w:spacing w:val="-3"/>
                <w:sz w:val="28"/>
                <w:szCs w:val="28"/>
              </w:rPr>
              <w:t>2. Cơ quan, tổ chức thực hiện chế độ báo cáo thống kê cấp tỉnh, cấp xã gồm:</w:t>
            </w:r>
          </w:p>
          <w:p w14:paraId="69AFB60B" w14:textId="77777777" w:rsidR="00A962E2" w:rsidRPr="00A962E2" w:rsidRDefault="00A962E2" w:rsidP="00A962E2">
            <w:pPr>
              <w:spacing w:before="120" w:after="120"/>
              <w:jc w:val="both"/>
              <w:rPr>
                <w:rFonts w:ascii="Times New Roman" w:hAnsi="Times New Roman"/>
                <w:sz w:val="28"/>
                <w:szCs w:val="28"/>
              </w:rPr>
            </w:pPr>
            <w:r w:rsidRPr="00A962E2">
              <w:rPr>
                <w:rFonts w:ascii="Times New Roman" w:hAnsi="Times New Roman"/>
                <w:sz w:val="28"/>
                <w:szCs w:val="28"/>
              </w:rPr>
              <w:t xml:space="preserve">a) Cơ quan chuyên môn thuộc Ủy ban nhân dân cấp tỉnh, phòng ban cấp xã; Tòa án nhân dân cấp tỉnh, khu vực; Viện kiểm sát nhân dân cấp tỉnh, khu vực; cơ quan chuyên môn thuộc bộ, cơ quan </w:t>
            </w:r>
            <w:r w:rsidRPr="00A962E2">
              <w:rPr>
                <w:rFonts w:ascii="Times New Roman" w:hAnsi="Times New Roman"/>
                <w:sz w:val="28"/>
                <w:szCs w:val="28"/>
              </w:rPr>
              <w:lastRenderedPageBreak/>
              <w:t>ngang bộ đặt tại đơn vị hành chính cấp tỉnh; cơ quan thống kê cơ sở, cơ quan thuế cơ sở, cơ quan bảo hiểm xã hội cơ sở; cơ quan khác trên địa bàn cấp xã;</w:t>
            </w:r>
          </w:p>
          <w:p w14:paraId="14E7AFE5" w14:textId="77777777" w:rsidR="00A962E2" w:rsidRPr="00A962E2" w:rsidRDefault="00A962E2" w:rsidP="00A962E2">
            <w:pPr>
              <w:spacing w:before="120" w:after="120"/>
              <w:jc w:val="both"/>
              <w:rPr>
                <w:rFonts w:ascii="Times New Roman" w:hAnsi="Times New Roman"/>
                <w:sz w:val="28"/>
                <w:szCs w:val="28"/>
              </w:rPr>
            </w:pPr>
            <w:r w:rsidRPr="00A962E2">
              <w:rPr>
                <w:rFonts w:ascii="Times New Roman" w:hAnsi="Times New Roman"/>
                <w:sz w:val="28"/>
                <w:szCs w:val="28"/>
              </w:rPr>
              <w:t>b) Cơ quan, tổ chức khác theo quy định của pháp luật.</w:t>
            </w:r>
          </w:p>
          <w:p w14:paraId="6AB043A8" w14:textId="1753AD40" w:rsidR="00C63CAB" w:rsidRPr="00A962E2" w:rsidRDefault="00A962E2" w:rsidP="00A962E2">
            <w:pPr>
              <w:spacing w:before="120" w:after="120"/>
              <w:jc w:val="both"/>
              <w:rPr>
                <w:rFonts w:ascii="Times New Roman" w:hAnsi="Times New Roman"/>
                <w:sz w:val="28"/>
                <w:szCs w:val="28"/>
              </w:rPr>
            </w:pPr>
            <w:r w:rsidRPr="00A962E2">
              <w:rPr>
                <w:rFonts w:ascii="Times New Roman" w:hAnsi="Times New Roman"/>
                <w:sz w:val="28"/>
                <w:szCs w:val="28"/>
              </w:rPr>
              <w:t xml:space="preserve">3. Bộ Tài chính chịu trách nhiệm xây dựng, trình Thủ tướng Chính phủ </w:t>
            </w:r>
            <w:r w:rsidRPr="00A962E2">
              <w:rPr>
                <w:rStyle w:val="normal-h1"/>
                <w:rFonts w:ascii="Times New Roman" w:eastAsia="MS Gothic" w:hAnsi="Times New Roman"/>
                <w:color w:val="auto"/>
                <w:sz w:val="28"/>
                <w:szCs w:val="28"/>
              </w:rPr>
              <w:t>ban hành chế độ báo cáo thống kê cấp tỉnh, cấp xã.”.</w:t>
            </w:r>
          </w:p>
        </w:tc>
        <w:tc>
          <w:tcPr>
            <w:tcW w:w="5040" w:type="dxa"/>
            <w:vAlign w:val="center"/>
          </w:tcPr>
          <w:p w14:paraId="07206691"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spacing w:val="-2"/>
                <w:sz w:val="28"/>
                <w:szCs w:val="28"/>
              </w:rPr>
              <w:lastRenderedPageBreak/>
              <w:t xml:space="preserve">Điều 2 Quyết định số </w:t>
            </w:r>
            <w:r w:rsidRPr="00A962E2">
              <w:rPr>
                <w:spacing w:val="-2"/>
                <w:sz w:val="28"/>
                <w:szCs w:val="28"/>
                <w:lang w:val="nl-NL"/>
              </w:rPr>
              <w:t>05/2023/QĐ-TTg</w:t>
            </w:r>
            <w:r w:rsidRPr="00A962E2">
              <w:rPr>
                <w:spacing w:val="-2"/>
                <w:sz w:val="28"/>
                <w:szCs w:val="28"/>
              </w:rPr>
              <w:t xml:space="preserve"> ngày 24/02/2023 của Thủ tướng Chính phủ </w:t>
            </w:r>
            <w:r w:rsidRPr="00A962E2">
              <w:rPr>
                <w:iCs/>
                <w:spacing w:val="-2"/>
                <w:sz w:val="28"/>
                <w:szCs w:val="28"/>
                <w:shd w:val="clear" w:color="auto" w:fill="FFFFFF"/>
                <w:lang w:val="vi-VN"/>
              </w:rPr>
              <w:t xml:space="preserve">ban hành </w:t>
            </w:r>
            <w:r w:rsidRPr="00A962E2">
              <w:rPr>
                <w:iCs/>
                <w:spacing w:val="-2"/>
                <w:sz w:val="28"/>
                <w:szCs w:val="28"/>
                <w:shd w:val="clear" w:color="auto" w:fill="FFFFFF"/>
              </w:rPr>
              <w:t>Hệ thống chỉ tiêu thống kê cấp tỉnh, cấp huyện, cấp xã quy định “</w:t>
            </w:r>
            <w:r w:rsidRPr="00A962E2">
              <w:rPr>
                <w:i/>
                <w:sz w:val="28"/>
                <w:szCs w:val="28"/>
                <w:lang w:val="vi-VN"/>
              </w:rPr>
              <w:t>1. Bộ Kế hoạch và Đầu tư (Tổng cục Thống kê) chủ trì, phối hợp với các bộ, ngành, địa phương:</w:t>
            </w:r>
          </w:p>
          <w:p w14:paraId="010B76B0"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i/>
                <w:sz w:val="28"/>
                <w:szCs w:val="28"/>
                <w:lang w:val="vi-VN"/>
              </w:rPr>
              <w:t>a) Xây dựng, hoàn thiện các hình thức thu thập thông tin của các chỉ tiêu thống kê cấp tỉnh, cấp huyện, cấp xã;</w:t>
            </w:r>
          </w:p>
          <w:p w14:paraId="2FD4DF48"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i/>
                <w:sz w:val="28"/>
                <w:szCs w:val="28"/>
                <w:lang w:val="vi-VN"/>
              </w:rPr>
              <w:t>b) Thu thập, tổng hợp thông tin thống kê đối với các chỉ tiêu thống kê cấp tỉnh, cấp huyện được phân công, bảo đảm cung cấp số liệu thống kê chính xác, đầy đủ, kịp thời;</w:t>
            </w:r>
          </w:p>
          <w:p w14:paraId="1486A07B" w14:textId="77777777" w:rsidR="00C63CAB" w:rsidRPr="00A962E2" w:rsidRDefault="00C63CAB" w:rsidP="00A962E2">
            <w:pPr>
              <w:pStyle w:val="NormalWeb"/>
              <w:shd w:val="clear" w:color="auto" w:fill="FFFFFF"/>
              <w:spacing w:before="120" w:beforeAutospacing="0" w:after="120" w:afterAutospacing="0"/>
              <w:jc w:val="both"/>
              <w:rPr>
                <w:i/>
                <w:sz w:val="28"/>
                <w:szCs w:val="28"/>
              </w:rPr>
            </w:pPr>
            <w:r w:rsidRPr="00A962E2">
              <w:rPr>
                <w:i/>
                <w:sz w:val="28"/>
                <w:szCs w:val="28"/>
                <w:lang w:val="vi-VN"/>
              </w:rPr>
              <w:t xml:space="preserve">c) Xây dựng cơ sở dữ liệu thống kê tập trung thống nhất, đồng bộ về thông tin thống kê cấp tỉnh, cấp huyện, cấp xã; xây dựng hệ thống báo cáo điện tử thống nhất </w:t>
            </w:r>
            <w:r w:rsidRPr="00A962E2">
              <w:rPr>
                <w:i/>
                <w:sz w:val="28"/>
                <w:szCs w:val="28"/>
                <w:lang w:val="vi-VN"/>
              </w:rPr>
              <w:lastRenderedPageBreak/>
              <w:t>từ trung ương đến địa phương, từ sở, ban, ngành cấp tỉnh, Ủy ban nhân dân cấp huyện đến Cục Thống kê tỉnh, thành phố trực thuộc trung ương và từ Cục Thống kê tỉnh, thành phố trực thuộc trung ương đến Bộ Kế hoạch và Đầu tư (Tổng cục Thống kê);</w:t>
            </w:r>
          </w:p>
          <w:p w14:paraId="0BC74D11" w14:textId="77777777" w:rsidR="00C63CAB" w:rsidRPr="00A962E2" w:rsidRDefault="00C63CAB" w:rsidP="00A962E2">
            <w:pPr>
              <w:pStyle w:val="NormalWeb"/>
              <w:shd w:val="clear" w:color="auto" w:fill="FFFFFF"/>
              <w:spacing w:before="120" w:beforeAutospacing="0" w:after="120" w:afterAutospacing="0"/>
              <w:jc w:val="both"/>
              <w:rPr>
                <w:sz w:val="28"/>
                <w:szCs w:val="28"/>
              </w:rPr>
            </w:pPr>
            <w:r w:rsidRPr="00A962E2">
              <w:rPr>
                <w:i/>
                <w:sz w:val="28"/>
                <w:szCs w:val="28"/>
                <w:lang w:val="vi-VN"/>
              </w:rPr>
              <w:t>d) Hướng dẫn Ủy ban nhân dân tỉnh, thành phố trực thuộc trung ương tiến hành điều tra để tính toán đầy đủ các chỉ tiêu thống kê cấp tỉnh, cấp huyện </w:t>
            </w:r>
            <w:r w:rsidRPr="00A962E2">
              <w:rPr>
                <w:i/>
                <w:sz w:val="28"/>
                <w:szCs w:val="28"/>
              </w:rPr>
              <w:t>nhằm </w:t>
            </w:r>
            <w:r w:rsidRPr="00A962E2">
              <w:rPr>
                <w:i/>
                <w:sz w:val="28"/>
                <w:szCs w:val="28"/>
                <w:lang w:val="vi-VN"/>
              </w:rPr>
              <w:t>phục vụ đầy đủ, kịp thời nhu cầu quản lý, điều hành của các cấp địa phương;</w:t>
            </w:r>
            <w:r w:rsidRPr="00A962E2">
              <w:rPr>
                <w:i/>
                <w:sz w:val="28"/>
                <w:szCs w:val="28"/>
              </w:rPr>
              <w:t>”</w:t>
            </w:r>
          </w:p>
        </w:tc>
        <w:tc>
          <w:tcPr>
            <w:tcW w:w="2160" w:type="dxa"/>
            <w:vAlign w:val="center"/>
          </w:tcPr>
          <w:p w14:paraId="77E42DBF" w14:textId="77777777" w:rsidR="00C63CAB" w:rsidRPr="00A962E2" w:rsidRDefault="00C63CAB" w:rsidP="00A962E2">
            <w:pPr>
              <w:spacing w:before="120" w:after="120"/>
              <w:jc w:val="both"/>
              <w:rPr>
                <w:rFonts w:ascii="Times New Roman" w:hAnsi="Times New Roman"/>
                <w:sz w:val="28"/>
                <w:szCs w:val="28"/>
              </w:rPr>
            </w:pPr>
            <w:r w:rsidRPr="00A962E2">
              <w:rPr>
                <w:rFonts w:ascii="Times New Roman" w:hAnsi="Times New Roman"/>
                <w:sz w:val="28"/>
                <w:szCs w:val="28"/>
              </w:rPr>
              <w:lastRenderedPageBreak/>
              <w:t xml:space="preserve">Để bảo đảm đủ cở sở pháp lý để xây dựng các hình thức thu thập thông tin cho hệ thống chỉ tiêu thống kê cấp tỉnh, cấp xã </w:t>
            </w:r>
          </w:p>
        </w:tc>
        <w:tc>
          <w:tcPr>
            <w:tcW w:w="1530" w:type="dxa"/>
            <w:vAlign w:val="center"/>
          </w:tcPr>
          <w:p w14:paraId="07BBF329" w14:textId="77777777" w:rsidR="00C63CAB" w:rsidRPr="00A962E2" w:rsidRDefault="00C63CAB" w:rsidP="00A962E2">
            <w:pPr>
              <w:spacing w:before="120" w:after="120"/>
              <w:jc w:val="center"/>
              <w:rPr>
                <w:rFonts w:ascii="Times New Roman" w:hAnsi="Times New Roman"/>
                <w:sz w:val="28"/>
                <w:szCs w:val="28"/>
              </w:rPr>
            </w:pPr>
          </w:p>
        </w:tc>
      </w:tr>
    </w:tbl>
    <w:p w14:paraId="58264F54" w14:textId="5AB5C6A3" w:rsidR="00296434" w:rsidRPr="00894EA8" w:rsidRDefault="00296434" w:rsidP="0007250C">
      <w:pPr>
        <w:pStyle w:val="Header"/>
        <w:tabs>
          <w:tab w:val="clear" w:pos="4680"/>
          <w:tab w:val="clear" w:pos="9360"/>
        </w:tabs>
        <w:rPr>
          <w:rFonts w:ascii="Times New Roman" w:hAnsi="Times New Roman"/>
          <w:color w:val="FF0000"/>
          <w:lang w:val="en-US" w:eastAsia="en-US"/>
        </w:rPr>
      </w:pPr>
    </w:p>
    <w:sectPr w:rsidR="00296434" w:rsidRPr="00894EA8" w:rsidSect="00C63CAB">
      <w:pgSz w:w="15840" w:h="12240" w:orient="landscape"/>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E849D" w14:textId="77777777" w:rsidR="001B49A2" w:rsidRDefault="001B49A2">
      <w:pPr>
        <w:spacing w:after="0" w:line="240" w:lineRule="auto"/>
      </w:pPr>
      <w:r>
        <w:separator/>
      </w:r>
    </w:p>
  </w:endnote>
  <w:endnote w:type="continuationSeparator" w:id="0">
    <w:p w14:paraId="50443AF6" w14:textId="77777777" w:rsidR="001B49A2" w:rsidRDefault="001B4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nTime">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08D8C" w14:textId="77777777" w:rsidR="001B49A2" w:rsidRDefault="001B49A2">
      <w:pPr>
        <w:spacing w:after="0" w:line="240" w:lineRule="auto"/>
      </w:pPr>
      <w:r>
        <w:separator/>
      </w:r>
    </w:p>
  </w:footnote>
  <w:footnote w:type="continuationSeparator" w:id="0">
    <w:p w14:paraId="377A5455" w14:textId="77777777" w:rsidR="001B49A2" w:rsidRDefault="001B4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0870"/>
      <w:docPartObj>
        <w:docPartGallery w:val="Page Numbers (Top of Page)"/>
        <w:docPartUnique/>
      </w:docPartObj>
    </w:sdtPr>
    <w:sdtEndPr>
      <w:rPr>
        <w:rFonts w:ascii="Times New Roman" w:hAnsi="Times New Roman"/>
        <w:noProof/>
        <w:sz w:val="28"/>
        <w:szCs w:val="28"/>
      </w:rPr>
    </w:sdtEndPr>
    <w:sdtContent>
      <w:p w14:paraId="6351DD7D" w14:textId="7708A649" w:rsidR="00AD257B" w:rsidRPr="0003421B" w:rsidRDefault="0003421B" w:rsidP="0003421B">
        <w:pPr>
          <w:pStyle w:val="Header"/>
          <w:jc w:val="center"/>
          <w:rPr>
            <w:rFonts w:ascii="Times New Roman" w:hAnsi="Times New Roman"/>
            <w:sz w:val="28"/>
            <w:szCs w:val="28"/>
          </w:rPr>
        </w:pPr>
        <w:r w:rsidRPr="0003421B">
          <w:rPr>
            <w:rFonts w:ascii="Times New Roman" w:hAnsi="Times New Roman"/>
            <w:sz w:val="28"/>
            <w:szCs w:val="28"/>
          </w:rPr>
          <w:fldChar w:fldCharType="begin"/>
        </w:r>
        <w:r w:rsidRPr="0003421B">
          <w:rPr>
            <w:rFonts w:ascii="Times New Roman" w:hAnsi="Times New Roman"/>
            <w:sz w:val="28"/>
            <w:szCs w:val="28"/>
          </w:rPr>
          <w:instrText xml:space="preserve"> PAGE   \* MERGEFORMAT </w:instrText>
        </w:r>
        <w:r w:rsidRPr="0003421B">
          <w:rPr>
            <w:rFonts w:ascii="Times New Roman" w:hAnsi="Times New Roman"/>
            <w:sz w:val="28"/>
            <w:szCs w:val="28"/>
          </w:rPr>
          <w:fldChar w:fldCharType="separate"/>
        </w:r>
        <w:r w:rsidR="00B3694F">
          <w:rPr>
            <w:rFonts w:ascii="Times New Roman" w:hAnsi="Times New Roman"/>
            <w:noProof/>
            <w:sz w:val="28"/>
            <w:szCs w:val="28"/>
          </w:rPr>
          <w:t>12</w:t>
        </w:r>
        <w:r w:rsidRPr="0003421B">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7227C"/>
    <w:multiLevelType w:val="hybridMultilevel"/>
    <w:tmpl w:val="43C095C0"/>
    <w:lvl w:ilvl="0" w:tplc="0C58F5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CAA3F33"/>
    <w:multiLevelType w:val="hybridMultilevel"/>
    <w:tmpl w:val="3D9A9C98"/>
    <w:lvl w:ilvl="0" w:tplc="F99EB594">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500DBD"/>
    <w:multiLevelType w:val="hybridMultilevel"/>
    <w:tmpl w:val="FCA853F4"/>
    <w:lvl w:ilvl="0" w:tplc="08F861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7B38F2"/>
    <w:multiLevelType w:val="hybridMultilevel"/>
    <w:tmpl w:val="2D2666BE"/>
    <w:lvl w:ilvl="0" w:tplc="94E21A2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7C592C"/>
    <w:multiLevelType w:val="hybridMultilevel"/>
    <w:tmpl w:val="7B78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EE313E"/>
    <w:multiLevelType w:val="hybridMultilevel"/>
    <w:tmpl w:val="492810D0"/>
    <w:lvl w:ilvl="0" w:tplc="C18A3D4E">
      <w:start w:val="1"/>
      <w:numFmt w:val="lowerLetter"/>
      <w:lvlText w:val="%1)"/>
      <w:lvlJc w:val="left"/>
      <w:pPr>
        <w:ind w:left="1785" w:hanging="1065"/>
      </w:pPr>
      <w:rPr>
        <w:rFonts w:ascii="Times New Roman" w:hAnsi="Times New Roman" w:hint="default"/>
        <w:color w:val="00000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102FC5"/>
    <w:multiLevelType w:val="hybridMultilevel"/>
    <w:tmpl w:val="CE66C4DC"/>
    <w:lvl w:ilvl="0" w:tplc="E444C1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440A27"/>
    <w:multiLevelType w:val="hybridMultilevel"/>
    <w:tmpl w:val="9536E408"/>
    <w:lvl w:ilvl="0" w:tplc="BE3448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FAD22AA"/>
    <w:multiLevelType w:val="multilevel"/>
    <w:tmpl w:val="5E60FF4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70C75665"/>
    <w:multiLevelType w:val="hybridMultilevel"/>
    <w:tmpl w:val="CF7072C2"/>
    <w:lvl w:ilvl="0" w:tplc="632862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CF1CB1"/>
    <w:multiLevelType w:val="hybridMultilevel"/>
    <w:tmpl w:val="6BA29F1A"/>
    <w:lvl w:ilvl="0" w:tplc="651A3062">
      <w:start w:val="1"/>
      <w:numFmt w:val="bullet"/>
      <w:lvlText w:val="-"/>
      <w:lvlJc w:val="left"/>
      <w:pPr>
        <w:ind w:left="720" w:hanging="360"/>
      </w:pPr>
      <w:rPr>
        <w:rFonts w:ascii="Cambria" w:eastAsia="MS Gothic"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5797351">
    <w:abstractNumId w:val="9"/>
  </w:num>
  <w:num w:numId="2" w16cid:durableId="606740552">
    <w:abstractNumId w:val="5"/>
  </w:num>
  <w:num w:numId="3" w16cid:durableId="860121766">
    <w:abstractNumId w:val="7"/>
  </w:num>
  <w:num w:numId="4" w16cid:durableId="491146842">
    <w:abstractNumId w:val="6"/>
  </w:num>
  <w:num w:numId="5" w16cid:durableId="635332930">
    <w:abstractNumId w:val="2"/>
  </w:num>
  <w:num w:numId="6" w16cid:durableId="1427118292">
    <w:abstractNumId w:val="3"/>
  </w:num>
  <w:num w:numId="7" w16cid:durableId="720594989">
    <w:abstractNumId w:val="8"/>
  </w:num>
  <w:num w:numId="8" w16cid:durableId="1008677487">
    <w:abstractNumId w:val="1"/>
  </w:num>
  <w:num w:numId="9" w16cid:durableId="1152990750">
    <w:abstractNumId w:val="4"/>
  </w:num>
  <w:num w:numId="10" w16cid:durableId="883323888">
    <w:abstractNumId w:val="0"/>
  </w:num>
  <w:num w:numId="11" w16cid:durableId="14254917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25"/>
    <w:rsid w:val="00005940"/>
    <w:rsid w:val="000072BC"/>
    <w:rsid w:val="00010D50"/>
    <w:rsid w:val="00013060"/>
    <w:rsid w:val="0001725A"/>
    <w:rsid w:val="00022DEA"/>
    <w:rsid w:val="0002449A"/>
    <w:rsid w:val="00025667"/>
    <w:rsid w:val="000258F0"/>
    <w:rsid w:val="0003049B"/>
    <w:rsid w:val="0003421B"/>
    <w:rsid w:val="00042A32"/>
    <w:rsid w:val="00046411"/>
    <w:rsid w:val="00052753"/>
    <w:rsid w:val="00056C5E"/>
    <w:rsid w:val="00060BC2"/>
    <w:rsid w:val="00064533"/>
    <w:rsid w:val="00071541"/>
    <w:rsid w:val="0007205F"/>
    <w:rsid w:val="0007250C"/>
    <w:rsid w:val="0007416D"/>
    <w:rsid w:val="00082712"/>
    <w:rsid w:val="00086D7B"/>
    <w:rsid w:val="00090DF9"/>
    <w:rsid w:val="00091D82"/>
    <w:rsid w:val="000968C8"/>
    <w:rsid w:val="000A1502"/>
    <w:rsid w:val="000B0DC4"/>
    <w:rsid w:val="000B14C3"/>
    <w:rsid w:val="000B18BE"/>
    <w:rsid w:val="000B6310"/>
    <w:rsid w:val="000C089A"/>
    <w:rsid w:val="000C17A2"/>
    <w:rsid w:val="000E076D"/>
    <w:rsid w:val="000E091E"/>
    <w:rsid w:val="000E4179"/>
    <w:rsid w:val="000E4CC8"/>
    <w:rsid w:val="000F1012"/>
    <w:rsid w:val="000F2200"/>
    <w:rsid w:val="00105F39"/>
    <w:rsid w:val="001120B1"/>
    <w:rsid w:val="001148E3"/>
    <w:rsid w:val="0012153C"/>
    <w:rsid w:val="0012634D"/>
    <w:rsid w:val="00127616"/>
    <w:rsid w:val="001338B1"/>
    <w:rsid w:val="0013399A"/>
    <w:rsid w:val="00153F41"/>
    <w:rsid w:val="00160881"/>
    <w:rsid w:val="00163FE1"/>
    <w:rsid w:val="00192893"/>
    <w:rsid w:val="001934F7"/>
    <w:rsid w:val="001A1280"/>
    <w:rsid w:val="001A1A2B"/>
    <w:rsid w:val="001A29B2"/>
    <w:rsid w:val="001B427A"/>
    <w:rsid w:val="001B49A2"/>
    <w:rsid w:val="001B5509"/>
    <w:rsid w:val="001B5AC5"/>
    <w:rsid w:val="001C184F"/>
    <w:rsid w:val="001C3691"/>
    <w:rsid w:val="001D223C"/>
    <w:rsid w:val="001E055C"/>
    <w:rsid w:val="001E3B1E"/>
    <w:rsid w:val="001E7AEA"/>
    <w:rsid w:val="001F040B"/>
    <w:rsid w:val="001F1C68"/>
    <w:rsid w:val="001F566F"/>
    <w:rsid w:val="0020022B"/>
    <w:rsid w:val="002157A3"/>
    <w:rsid w:val="0021623E"/>
    <w:rsid w:val="00216583"/>
    <w:rsid w:val="0022023A"/>
    <w:rsid w:val="002204EF"/>
    <w:rsid w:val="0022308F"/>
    <w:rsid w:val="002275F6"/>
    <w:rsid w:val="00235582"/>
    <w:rsid w:val="00236AA3"/>
    <w:rsid w:val="00247DD5"/>
    <w:rsid w:val="00260BFF"/>
    <w:rsid w:val="00262DAE"/>
    <w:rsid w:val="00263DB6"/>
    <w:rsid w:val="002828B6"/>
    <w:rsid w:val="00293A34"/>
    <w:rsid w:val="00294B76"/>
    <w:rsid w:val="002961CA"/>
    <w:rsid w:val="00296434"/>
    <w:rsid w:val="00297243"/>
    <w:rsid w:val="002976EB"/>
    <w:rsid w:val="002B5AD9"/>
    <w:rsid w:val="002D5684"/>
    <w:rsid w:val="002E3148"/>
    <w:rsid w:val="002E499E"/>
    <w:rsid w:val="002F1A72"/>
    <w:rsid w:val="002F2A40"/>
    <w:rsid w:val="002F78D7"/>
    <w:rsid w:val="00302A98"/>
    <w:rsid w:val="00305FC7"/>
    <w:rsid w:val="003155A8"/>
    <w:rsid w:val="00316CE6"/>
    <w:rsid w:val="003319DA"/>
    <w:rsid w:val="00334FC4"/>
    <w:rsid w:val="00345F15"/>
    <w:rsid w:val="003574F9"/>
    <w:rsid w:val="0038459D"/>
    <w:rsid w:val="0038523E"/>
    <w:rsid w:val="00387CA3"/>
    <w:rsid w:val="00390E20"/>
    <w:rsid w:val="003B0B1B"/>
    <w:rsid w:val="003B4F3C"/>
    <w:rsid w:val="003C70D3"/>
    <w:rsid w:val="003C7354"/>
    <w:rsid w:val="003D0DA7"/>
    <w:rsid w:val="003D145A"/>
    <w:rsid w:val="003D2B86"/>
    <w:rsid w:val="003D2E36"/>
    <w:rsid w:val="003D60A5"/>
    <w:rsid w:val="003D6134"/>
    <w:rsid w:val="003D6312"/>
    <w:rsid w:val="003E192A"/>
    <w:rsid w:val="003E46CD"/>
    <w:rsid w:val="003F3CEB"/>
    <w:rsid w:val="004055B9"/>
    <w:rsid w:val="00405870"/>
    <w:rsid w:val="00405D71"/>
    <w:rsid w:val="00406B75"/>
    <w:rsid w:val="0041025C"/>
    <w:rsid w:val="00413F78"/>
    <w:rsid w:val="0042002A"/>
    <w:rsid w:val="004352AD"/>
    <w:rsid w:val="00437E9D"/>
    <w:rsid w:val="0044195F"/>
    <w:rsid w:val="00442E6D"/>
    <w:rsid w:val="004461CF"/>
    <w:rsid w:val="004473DB"/>
    <w:rsid w:val="0046786D"/>
    <w:rsid w:val="00475477"/>
    <w:rsid w:val="004861C1"/>
    <w:rsid w:val="00493466"/>
    <w:rsid w:val="00493D29"/>
    <w:rsid w:val="00496A99"/>
    <w:rsid w:val="00497BFD"/>
    <w:rsid w:val="004B4F34"/>
    <w:rsid w:val="004B6321"/>
    <w:rsid w:val="004C23A9"/>
    <w:rsid w:val="004E0231"/>
    <w:rsid w:val="004E42A3"/>
    <w:rsid w:val="004E4A16"/>
    <w:rsid w:val="004F35A4"/>
    <w:rsid w:val="004F4318"/>
    <w:rsid w:val="0050359E"/>
    <w:rsid w:val="00504E0B"/>
    <w:rsid w:val="00511CDC"/>
    <w:rsid w:val="00516473"/>
    <w:rsid w:val="00517311"/>
    <w:rsid w:val="005251D4"/>
    <w:rsid w:val="0053119D"/>
    <w:rsid w:val="005347AF"/>
    <w:rsid w:val="00535A00"/>
    <w:rsid w:val="00541196"/>
    <w:rsid w:val="005513B5"/>
    <w:rsid w:val="00561368"/>
    <w:rsid w:val="005636B8"/>
    <w:rsid w:val="00563D93"/>
    <w:rsid w:val="00570381"/>
    <w:rsid w:val="00574E1F"/>
    <w:rsid w:val="00577F86"/>
    <w:rsid w:val="005855E8"/>
    <w:rsid w:val="005905EC"/>
    <w:rsid w:val="00590A8D"/>
    <w:rsid w:val="00596A07"/>
    <w:rsid w:val="005A6AF7"/>
    <w:rsid w:val="005A78DD"/>
    <w:rsid w:val="005C151D"/>
    <w:rsid w:val="005C3808"/>
    <w:rsid w:val="005C3C85"/>
    <w:rsid w:val="005C4A8A"/>
    <w:rsid w:val="005C5894"/>
    <w:rsid w:val="005D6928"/>
    <w:rsid w:val="00612AF3"/>
    <w:rsid w:val="0061397F"/>
    <w:rsid w:val="0061460B"/>
    <w:rsid w:val="0062638A"/>
    <w:rsid w:val="00626C14"/>
    <w:rsid w:val="00627FDA"/>
    <w:rsid w:val="006314D7"/>
    <w:rsid w:val="00634188"/>
    <w:rsid w:val="00636C5F"/>
    <w:rsid w:val="00645725"/>
    <w:rsid w:val="0066106E"/>
    <w:rsid w:val="00671904"/>
    <w:rsid w:val="00685A7A"/>
    <w:rsid w:val="00690718"/>
    <w:rsid w:val="0069180E"/>
    <w:rsid w:val="00694A66"/>
    <w:rsid w:val="006A17C1"/>
    <w:rsid w:val="006A4753"/>
    <w:rsid w:val="006B7C48"/>
    <w:rsid w:val="006C2C01"/>
    <w:rsid w:val="006D2FFC"/>
    <w:rsid w:val="006E1C67"/>
    <w:rsid w:val="006F208B"/>
    <w:rsid w:val="006F759E"/>
    <w:rsid w:val="00701B87"/>
    <w:rsid w:val="007023F9"/>
    <w:rsid w:val="00705416"/>
    <w:rsid w:val="00710304"/>
    <w:rsid w:val="007176CC"/>
    <w:rsid w:val="00722ECB"/>
    <w:rsid w:val="007239FA"/>
    <w:rsid w:val="0073258E"/>
    <w:rsid w:val="00733056"/>
    <w:rsid w:val="00736D6E"/>
    <w:rsid w:val="0073753E"/>
    <w:rsid w:val="00741AB7"/>
    <w:rsid w:val="007468DF"/>
    <w:rsid w:val="00746AB4"/>
    <w:rsid w:val="007560CF"/>
    <w:rsid w:val="00757AF8"/>
    <w:rsid w:val="00757B96"/>
    <w:rsid w:val="0076231F"/>
    <w:rsid w:val="007650BB"/>
    <w:rsid w:val="00772021"/>
    <w:rsid w:val="0077361B"/>
    <w:rsid w:val="00777E48"/>
    <w:rsid w:val="00777F4D"/>
    <w:rsid w:val="00783861"/>
    <w:rsid w:val="0079631C"/>
    <w:rsid w:val="007A2722"/>
    <w:rsid w:val="007A4734"/>
    <w:rsid w:val="007A6E6B"/>
    <w:rsid w:val="007B640E"/>
    <w:rsid w:val="007B7962"/>
    <w:rsid w:val="007C21EE"/>
    <w:rsid w:val="007D3C2F"/>
    <w:rsid w:val="007D5817"/>
    <w:rsid w:val="007E0DA2"/>
    <w:rsid w:val="007E12CE"/>
    <w:rsid w:val="007E450B"/>
    <w:rsid w:val="007E6354"/>
    <w:rsid w:val="007F0AAA"/>
    <w:rsid w:val="007F1749"/>
    <w:rsid w:val="00800C90"/>
    <w:rsid w:val="00802838"/>
    <w:rsid w:val="008104AD"/>
    <w:rsid w:val="00814879"/>
    <w:rsid w:val="008152C5"/>
    <w:rsid w:val="0081717E"/>
    <w:rsid w:val="0081724D"/>
    <w:rsid w:val="008246CA"/>
    <w:rsid w:val="008302CB"/>
    <w:rsid w:val="0085150E"/>
    <w:rsid w:val="00861087"/>
    <w:rsid w:val="00861A30"/>
    <w:rsid w:val="008719C0"/>
    <w:rsid w:val="00882ACD"/>
    <w:rsid w:val="00882E14"/>
    <w:rsid w:val="0088357E"/>
    <w:rsid w:val="008907D0"/>
    <w:rsid w:val="00892CE5"/>
    <w:rsid w:val="00894EA8"/>
    <w:rsid w:val="0089740A"/>
    <w:rsid w:val="008A50A3"/>
    <w:rsid w:val="008A63B9"/>
    <w:rsid w:val="008A778D"/>
    <w:rsid w:val="008B5320"/>
    <w:rsid w:val="008B6109"/>
    <w:rsid w:val="008C05F0"/>
    <w:rsid w:val="008C39E8"/>
    <w:rsid w:val="008C7E03"/>
    <w:rsid w:val="008D2059"/>
    <w:rsid w:val="008D409D"/>
    <w:rsid w:val="008D5C6A"/>
    <w:rsid w:val="008E0AA1"/>
    <w:rsid w:val="008F16DA"/>
    <w:rsid w:val="008F17B0"/>
    <w:rsid w:val="00900E0D"/>
    <w:rsid w:val="00913EAF"/>
    <w:rsid w:val="00920D14"/>
    <w:rsid w:val="00926758"/>
    <w:rsid w:val="00932398"/>
    <w:rsid w:val="009334DC"/>
    <w:rsid w:val="00933720"/>
    <w:rsid w:val="00936829"/>
    <w:rsid w:val="009465C6"/>
    <w:rsid w:val="009469AB"/>
    <w:rsid w:val="00965726"/>
    <w:rsid w:val="00971C78"/>
    <w:rsid w:val="00982D21"/>
    <w:rsid w:val="00987660"/>
    <w:rsid w:val="00990A90"/>
    <w:rsid w:val="009946B6"/>
    <w:rsid w:val="009A2CE1"/>
    <w:rsid w:val="009B3543"/>
    <w:rsid w:val="009B3B51"/>
    <w:rsid w:val="009B4B98"/>
    <w:rsid w:val="009B755B"/>
    <w:rsid w:val="009C4997"/>
    <w:rsid w:val="009D0491"/>
    <w:rsid w:val="009E0E9B"/>
    <w:rsid w:val="009E4014"/>
    <w:rsid w:val="009E64DB"/>
    <w:rsid w:val="009F7943"/>
    <w:rsid w:val="00A00C79"/>
    <w:rsid w:val="00A03844"/>
    <w:rsid w:val="00A1109E"/>
    <w:rsid w:val="00A11F99"/>
    <w:rsid w:val="00A2092A"/>
    <w:rsid w:val="00A24F33"/>
    <w:rsid w:val="00A322CB"/>
    <w:rsid w:val="00A32EF0"/>
    <w:rsid w:val="00A337A3"/>
    <w:rsid w:val="00A477D8"/>
    <w:rsid w:val="00A517F1"/>
    <w:rsid w:val="00A60D3A"/>
    <w:rsid w:val="00A63DA3"/>
    <w:rsid w:val="00A72D0B"/>
    <w:rsid w:val="00A83D72"/>
    <w:rsid w:val="00A840D3"/>
    <w:rsid w:val="00A87289"/>
    <w:rsid w:val="00A91296"/>
    <w:rsid w:val="00A91853"/>
    <w:rsid w:val="00A962E2"/>
    <w:rsid w:val="00AB3AEE"/>
    <w:rsid w:val="00AC01B8"/>
    <w:rsid w:val="00AC0825"/>
    <w:rsid w:val="00AC2900"/>
    <w:rsid w:val="00AD257B"/>
    <w:rsid w:val="00AE0129"/>
    <w:rsid w:val="00AE014B"/>
    <w:rsid w:val="00AE0741"/>
    <w:rsid w:val="00AE1045"/>
    <w:rsid w:val="00AE2852"/>
    <w:rsid w:val="00AF07AE"/>
    <w:rsid w:val="00AF68DD"/>
    <w:rsid w:val="00AF6FB5"/>
    <w:rsid w:val="00B00FD8"/>
    <w:rsid w:val="00B07C0C"/>
    <w:rsid w:val="00B14E26"/>
    <w:rsid w:val="00B2293E"/>
    <w:rsid w:val="00B250A7"/>
    <w:rsid w:val="00B352E1"/>
    <w:rsid w:val="00B3694F"/>
    <w:rsid w:val="00B4336D"/>
    <w:rsid w:val="00B433BB"/>
    <w:rsid w:val="00B442CB"/>
    <w:rsid w:val="00B50D95"/>
    <w:rsid w:val="00B5138F"/>
    <w:rsid w:val="00B531AF"/>
    <w:rsid w:val="00B537FA"/>
    <w:rsid w:val="00B62BC7"/>
    <w:rsid w:val="00B730B5"/>
    <w:rsid w:val="00B7590C"/>
    <w:rsid w:val="00B76751"/>
    <w:rsid w:val="00B76D66"/>
    <w:rsid w:val="00BB5B8F"/>
    <w:rsid w:val="00BB7B2D"/>
    <w:rsid w:val="00BC4972"/>
    <w:rsid w:val="00BC7413"/>
    <w:rsid w:val="00BC75B2"/>
    <w:rsid w:val="00BD0312"/>
    <w:rsid w:val="00BD0725"/>
    <w:rsid w:val="00BD55BB"/>
    <w:rsid w:val="00BD736B"/>
    <w:rsid w:val="00BD7FAD"/>
    <w:rsid w:val="00BF0AFF"/>
    <w:rsid w:val="00BF1968"/>
    <w:rsid w:val="00BF19A0"/>
    <w:rsid w:val="00C00A2C"/>
    <w:rsid w:val="00C258A0"/>
    <w:rsid w:val="00C26D3B"/>
    <w:rsid w:val="00C27062"/>
    <w:rsid w:val="00C31D3F"/>
    <w:rsid w:val="00C35890"/>
    <w:rsid w:val="00C42DAB"/>
    <w:rsid w:val="00C449A4"/>
    <w:rsid w:val="00C46404"/>
    <w:rsid w:val="00C50857"/>
    <w:rsid w:val="00C523A2"/>
    <w:rsid w:val="00C5519A"/>
    <w:rsid w:val="00C63CAB"/>
    <w:rsid w:val="00C67045"/>
    <w:rsid w:val="00C73D97"/>
    <w:rsid w:val="00C826C8"/>
    <w:rsid w:val="00CA27D1"/>
    <w:rsid w:val="00CA28B4"/>
    <w:rsid w:val="00CA63CF"/>
    <w:rsid w:val="00CB5F72"/>
    <w:rsid w:val="00CB6626"/>
    <w:rsid w:val="00CC7073"/>
    <w:rsid w:val="00CD04F8"/>
    <w:rsid w:val="00CD243F"/>
    <w:rsid w:val="00CD29E8"/>
    <w:rsid w:val="00CE5E5D"/>
    <w:rsid w:val="00CE758C"/>
    <w:rsid w:val="00CF29C5"/>
    <w:rsid w:val="00D022C2"/>
    <w:rsid w:val="00D05978"/>
    <w:rsid w:val="00D17854"/>
    <w:rsid w:val="00D22717"/>
    <w:rsid w:val="00D26CA5"/>
    <w:rsid w:val="00D41A8D"/>
    <w:rsid w:val="00D43ED8"/>
    <w:rsid w:val="00D47788"/>
    <w:rsid w:val="00D529A0"/>
    <w:rsid w:val="00D61048"/>
    <w:rsid w:val="00D6387D"/>
    <w:rsid w:val="00D72A65"/>
    <w:rsid w:val="00D802E7"/>
    <w:rsid w:val="00D81E01"/>
    <w:rsid w:val="00D8272B"/>
    <w:rsid w:val="00D87340"/>
    <w:rsid w:val="00D940BA"/>
    <w:rsid w:val="00D95F85"/>
    <w:rsid w:val="00DB049E"/>
    <w:rsid w:val="00DB4794"/>
    <w:rsid w:val="00DB7858"/>
    <w:rsid w:val="00DC0317"/>
    <w:rsid w:val="00DC34E7"/>
    <w:rsid w:val="00DD32F2"/>
    <w:rsid w:val="00DD3BA6"/>
    <w:rsid w:val="00DD4708"/>
    <w:rsid w:val="00DE0232"/>
    <w:rsid w:val="00DE03C5"/>
    <w:rsid w:val="00DE642D"/>
    <w:rsid w:val="00DF00AD"/>
    <w:rsid w:val="00DF1027"/>
    <w:rsid w:val="00DF25B3"/>
    <w:rsid w:val="00E00224"/>
    <w:rsid w:val="00E05ED7"/>
    <w:rsid w:val="00E06428"/>
    <w:rsid w:val="00E072B8"/>
    <w:rsid w:val="00E07731"/>
    <w:rsid w:val="00E100DC"/>
    <w:rsid w:val="00E145D5"/>
    <w:rsid w:val="00E15CD2"/>
    <w:rsid w:val="00E15EB5"/>
    <w:rsid w:val="00E21DEA"/>
    <w:rsid w:val="00E37DBB"/>
    <w:rsid w:val="00E50766"/>
    <w:rsid w:val="00E575FC"/>
    <w:rsid w:val="00E6005D"/>
    <w:rsid w:val="00E62025"/>
    <w:rsid w:val="00E6275A"/>
    <w:rsid w:val="00E63793"/>
    <w:rsid w:val="00E64110"/>
    <w:rsid w:val="00E66349"/>
    <w:rsid w:val="00E75B4E"/>
    <w:rsid w:val="00E77150"/>
    <w:rsid w:val="00E9053E"/>
    <w:rsid w:val="00EA7BDD"/>
    <w:rsid w:val="00EB2547"/>
    <w:rsid w:val="00ED28AA"/>
    <w:rsid w:val="00ED6675"/>
    <w:rsid w:val="00EE5F8F"/>
    <w:rsid w:val="00EE771F"/>
    <w:rsid w:val="00EF4639"/>
    <w:rsid w:val="00F16E27"/>
    <w:rsid w:val="00F17BA6"/>
    <w:rsid w:val="00F210A2"/>
    <w:rsid w:val="00F22A47"/>
    <w:rsid w:val="00F30B0C"/>
    <w:rsid w:val="00F335BA"/>
    <w:rsid w:val="00F40773"/>
    <w:rsid w:val="00F417A4"/>
    <w:rsid w:val="00F44245"/>
    <w:rsid w:val="00F443F6"/>
    <w:rsid w:val="00F5738A"/>
    <w:rsid w:val="00F60654"/>
    <w:rsid w:val="00F60970"/>
    <w:rsid w:val="00F703EB"/>
    <w:rsid w:val="00F718BA"/>
    <w:rsid w:val="00F72CDF"/>
    <w:rsid w:val="00F76742"/>
    <w:rsid w:val="00F821CF"/>
    <w:rsid w:val="00F829B5"/>
    <w:rsid w:val="00F947C4"/>
    <w:rsid w:val="00FA06CC"/>
    <w:rsid w:val="00FB4410"/>
    <w:rsid w:val="00FB5A2E"/>
    <w:rsid w:val="00FC0B8E"/>
    <w:rsid w:val="00FD176B"/>
    <w:rsid w:val="00FD46D1"/>
    <w:rsid w:val="00FE0759"/>
    <w:rsid w:val="00FE41F1"/>
    <w:rsid w:val="00FF7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A68E6"/>
  <w15:docId w15:val="{2F035F08-8A02-480C-8FBA-0C8CA13A0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725"/>
    <w:rPr>
      <w:rFonts w:ascii="Calibri" w:eastAsia="Calibri" w:hAnsi="Calibri" w:cs="Times New Roman"/>
    </w:rPr>
  </w:style>
  <w:style w:type="paragraph" w:styleId="Heading1">
    <w:name w:val="heading 1"/>
    <w:basedOn w:val="Normal"/>
    <w:next w:val="Normal"/>
    <w:link w:val="Heading1Char"/>
    <w:qFormat/>
    <w:rsid w:val="00645725"/>
    <w:pPr>
      <w:keepNext/>
      <w:spacing w:before="120" w:after="0" w:line="240" w:lineRule="auto"/>
      <w:jc w:val="center"/>
      <w:outlineLvl w:val="0"/>
    </w:pPr>
    <w:rPr>
      <w:rFonts w:ascii="Times New Roman" w:eastAsia="Times New Roman" w:hAnsi="Times New Roman"/>
      <w:b/>
      <w:sz w:val="26"/>
      <w:szCs w:val="20"/>
      <w:lang w:val="x-none" w:eastAsia="x-none"/>
    </w:rPr>
  </w:style>
  <w:style w:type="paragraph" w:styleId="Heading2">
    <w:name w:val="heading 2"/>
    <w:basedOn w:val="Normal"/>
    <w:next w:val="Normal"/>
    <w:link w:val="Heading2Char"/>
    <w:uiPriority w:val="9"/>
    <w:semiHidden/>
    <w:unhideWhenUsed/>
    <w:qFormat/>
    <w:rsid w:val="00010D5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645725"/>
    <w:pPr>
      <w:keepNext/>
      <w:spacing w:after="0" w:line="240" w:lineRule="auto"/>
      <w:ind w:firstLine="459"/>
      <w:outlineLvl w:val="2"/>
    </w:pPr>
    <w:rPr>
      <w:rFonts w:ascii="Times New Roman" w:eastAsia="Times New Roman" w:hAnsi="Times New Roman"/>
      <w:i/>
      <w:sz w:val="26"/>
      <w:szCs w:val="20"/>
      <w:lang w:val="x-none" w:eastAsia="x-none"/>
    </w:rPr>
  </w:style>
  <w:style w:type="paragraph" w:styleId="Heading4">
    <w:name w:val="heading 4"/>
    <w:basedOn w:val="Normal"/>
    <w:next w:val="Normal"/>
    <w:link w:val="Heading4Char"/>
    <w:uiPriority w:val="9"/>
    <w:semiHidden/>
    <w:unhideWhenUsed/>
    <w:qFormat/>
    <w:rsid w:val="00511C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5725"/>
    <w:rPr>
      <w:rFonts w:ascii="Times New Roman" w:eastAsia="Times New Roman" w:hAnsi="Times New Roman" w:cs="Times New Roman"/>
      <w:b/>
      <w:sz w:val="26"/>
      <w:szCs w:val="20"/>
      <w:lang w:val="x-none" w:eastAsia="x-none"/>
    </w:rPr>
  </w:style>
  <w:style w:type="character" w:customStyle="1" w:styleId="Heading3Char">
    <w:name w:val="Heading 3 Char"/>
    <w:basedOn w:val="DefaultParagraphFont"/>
    <w:link w:val="Heading3"/>
    <w:rsid w:val="00645725"/>
    <w:rPr>
      <w:rFonts w:ascii="Times New Roman" w:eastAsia="Times New Roman" w:hAnsi="Times New Roman" w:cs="Times New Roman"/>
      <w:i/>
      <w:sz w:val="26"/>
      <w:szCs w:val="20"/>
      <w:lang w:val="x-none" w:eastAsia="x-none"/>
    </w:rPr>
  </w:style>
  <w:style w:type="paragraph" w:styleId="Header">
    <w:name w:val="header"/>
    <w:basedOn w:val="Normal"/>
    <w:link w:val="HeaderChar"/>
    <w:uiPriority w:val="99"/>
    <w:unhideWhenUsed/>
    <w:rsid w:val="0064572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645725"/>
    <w:rPr>
      <w:rFonts w:ascii="Calibri" w:eastAsia="Calibri" w:hAnsi="Calibri" w:cs="Times New Roman"/>
      <w:lang w:val="x-none" w:eastAsia="x-none"/>
    </w:rPr>
  </w:style>
  <w:style w:type="paragraph" w:styleId="ListParagraph">
    <w:name w:val="List Paragraph"/>
    <w:basedOn w:val="Normal"/>
    <w:uiPriority w:val="34"/>
    <w:qFormat/>
    <w:rsid w:val="00F417A4"/>
    <w:pPr>
      <w:ind w:left="720"/>
      <w:contextualSpacing/>
    </w:pPr>
  </w:style>
  <w:style w:type="character" w:styleId="Hyperlink">
    <w:name w:val="Hyperlink"/>
    <w:basedOn w:val="DefaultParagraphFont"/>
    <w:uiPriority w:val="99"/>
    <w:semiHidden/>
    <w:unhideWhenUsed/>
    <w:rsid w:val="00C46404"/>
    <w:rPr>
      <w:color w:val="0000FF"/>
      <w:u w:val="single"/>
    </w:rPr>
  </w:style>
  <w:style w:type="paragraph" w:styleId="BalloonText">
    <w:name w:val="Balloon Text"/>
    <w:basedOn w:val="Normal"/>
    <w:link w:val="BalloonTextChar"/>
    <w:uiPriority w:val="99"/>
    <w:semiHidden/>
    <w:unhideWhenUsed/>
    <w:rsid w:val="005C4A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A8A"/>
    <w:rPr>
      <w:rFonts w:ascii="Tahoma" w:eastAsia="Calibri" w:hAnsi="Tahoma" w:cs="Tahoma"/>
      <w:sz w:val="16"/>
      <w:szCs w:val="16"/>
    </w:rPr>
  </w:style>
  <w:style w:type="paragraph" w:styleId="NormalWeb">
    <w:name w:val="Normal (Web)"/>
    <w:basedOn w:val="Normal"/>
    <w:link w:val="NormalWebChar"/>
    <w:uiPriority w:val="99"/>
    <w:unhideWhenUsed/>
    <w:rsid w:val="001B5AC5"/>
    <w:pPr>
      <w:spacing w:before="100" w:beforeAutospacing="1" w:after="100" w:afterAutospacing="1" w:line="240" w:lineRule="auto"/>
    </w:pPr>
    <w:rPr>
      <w:rFonts w:ascii="Times New Roman" w:eastAsia="Times New Roman" w:hAnsi="Times New Roman"/>
      <w:sz w:val="24"/>
      <w:szCs w:val="24"/>
    </w:rPr>
  </w:style>
  <w:style w:type="paragraph" w:styleId="Caption">
    <w:name w:val="caption"/>
    <w:basedOn w:val="Normal"/>
    <w:next w:val="Normal"/>
    <w:uiPriority w:val="35"/>
    <w:unhideWhenUsed/>
    <w:qFormat/>
    <w:rsid w:val="000C17A2"/>
    <w:pPr>
      <w:spacing w:before="240" w:after="0" w:line="240" w:lineRule="auto"/>
      <w:jc w:val="center"/>
    </w:pPr>
    <w:rPr>
      <w:rFonts w:ascii="Times New Roman" w:hAnsi="Times New Roman"/>
      <w:b/>
      <w:color w:val="000000"/>
      <w:sz w:val="28"/>
      <w:szCs w:val="28"/>
      <w:lang w:val="vi-VN"/>
    </w:rPr>
  </w:style>
  <w:style w:type="character" w:customStyle="1" w:styleId="vnbnnidung">
    <w:name w:val="vnbnnidung"/>
    <w:basedOn w:val="DefaultParagraphFont"/>
    <w:rsid w:val="00EA7BDD"/>
  </w:style>
  <w:style w:type="character" w:styleId="Emphasis">
    <w:name w:val="Emphasis"/>
    <w:basedOn w:val="DefaultParagraphFont"/>
    <w:uiPriority w:val="20"/>
    <w:qFormat/>
    <w:rsid w:val="00BD0725"/>
    <w:rPr>
      <w:i/>
      <w:iCs/>
    </w:rPr>
  </w:style>
  <w:style w:type="paragraph" w:customStyle="1" w:styleId="noidung">
    <w:name w:val="noi dung"/>
    <w:basedOn w:val="PlainText"/>
    <w:rsid w:val="003E192A"/>
    <w:pPr>
      <w:widowControl w:val="0"/>
      <w:spacing w:before="80" w:after="80" w:line="300" w:lineRule="exact"/>
      <w:ind w:firstLine="425"/>
      <w:jc w:val="both"/>
    </w:pPr>
    <w:rPr>
      <w:rFonts w:ascii=".VnCentury Schoolbook" w:eastAsia="MS Mincho" w:hAnsi=".VnCentury Schoolbook"/>
      <w:sz w:val="22"/>
      <w:szCs w:val="20"/>
      <w:lang w:val="vi-VN"/>
    </w:rPr>
  </w:style>
  <w:style w:type="paragraph" w:styleId="PlainText">
    <w:name w:val="Plain Text"/>
    <w:basedOn w:val="Normal"/>
    <w:link w:val="PlainTextChar"/>
    <w:uiPriority w:val="99"/>
    <w:semiHidden/>
    <w:unhideWhenUsed/>
    <w:rsid w:val="003E192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E192A"/>
    <w:rPr>
      <w:rFonts w:ascii="Consolas" w:eastAsia="Calibri" w:hAnsi="Consolas" w:cs="Times New Roman"/>
      <w:sz w:val="21"/>
      <w:szCs w:val="21"/>
    </w:rPr>
  </w:style>
  <w:style w:type="character" w:customStyle="1" w:styleId="NormalWebChar">
    <w:name w:val="Normal (Web) Char"/>
    <w:link w:val="NormalWeb"/>
    <w:uiPriority w:val="99"/>
    <w:locked/>
    <w:rsid w:val="00CD29E8"/>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511CDC"/>
    <w:rPr>
      <w:rFonts w:asciiTheme="majorHAnsi" w:eastAsiaTheme="majorEastAsia" w:hAnsiTheme="majorHAnsi" w:cstheme="majorBidi"/>
      <w:i/>
      <w:iCs/>
      <w:color w:val="365F91" w:themeColor="accent1" w:themeShade="BF"/>
    </w:rPr>
  </w:style>
  <w:style w:type="paragraph" w:styleId="Footer">
    <w:name w:val="footer"/>
    <w:basedOn w:val="Normal"/>
    <w:link w:val="FooterChar"/>
    <w:uiPriority w:val="99"/>
    <w:unhideWhenUsed/>
    <w:rsid w:val="000342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21B"/>
    <w:rPr>
      <w:rFonts w:ascii="Calibri" w:eastAsia="Calibri" w:hAnsi="Calibri" w:cs="Times New Roman"/>
    </w:rPr>
  </w:style>
  <w:style w:type="character" w:styleId="Strong">
    <w:name w:val="Strong"/>
    <w:basedOn w:val="DefaultParagraphFont"/>
    <w:uiPriority w:val="22"/>
    <w:qFormat/>
    <w:rsid w:val="004E4A16"/>
    <w:rPr>
      <w:b/>
      <w:bCs/>
    </w:rPr>
  </w:style>
  <w:style w:type="character" w:customStyle="1" w:styleId="Heading2Char">
    <w:name w:val="Heading 2 Char"/>
    <w:basedOn w:val="DefaultParagraphFont"/>
    <w:link w:val="Heading2"/>
    <w:uiPriority w:val="9"/>
    <w:semiHidden/>
    <w:rsid w:val="00010D5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rsid w:val="00C63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C63CAB"/>
    <w:rPr>
      <w:rFonts w:ascii=".VnTime" w:hAnsi=".VnTime" w:hint="default"/>
      <w:color w:val="0000FF"/>
      <w:sz w:val="24"/>
      <w:szCs w:val="24"/>
    </w:rPr>
  </w:style>
  <w:style w:type="paragraph" w:customStyle="1" w:styleId="normal-p">
    <w:name w:val="normal-p"/>
    <w:basedOn w:val="Normal"/>
    <w:rsid w:val="00C63CAB"/>
    <w:pPr>
      <w:overflowPunct w:val="0"/>
      <w:spacing w:after="0" w:line="240" w:lineRule="auto"/>
      <w:jc w:val="both"/>
      <w:textAlignment w:val="baseline"/>
    </w:pPr>
    <w:rPr>
      <w:rFonts w:ascii="Times New Roman" w:eastAsia="Times New Roman" w:hAnsi="Times New Roman"/>
      <w:sz w:val="20"/>
      <w:szCs w:val="20"/>
      <w:lang w:val="vi-VN"/>
    </w:rPr>
  </w:style>
  <w:style w:type="character" w:styleId="CommentReference">
    <w:name w:val="annotation reference"/>
    <w:basedOn w:val="DefaultParagraphFont"/>
    <w:uiPriority w:val="99"/>
    <w:semiHidden/>
    <w:unhideWhenUsed/>
    <w:rsid w:val="00DF00AD"/>
    <w:rPr>
      <w:sz w:val="16"/>
      <w:szCs w:val="16"/>
    </w:rPr>
  </w:style>
  <w:style w:type="paragraph" w:styleId="CommentText">
    <w:name w:val="annotation text"/>
    <w:basedOn w:val="Normal"/>
    <w:link w:val="CommentTextChar"/>
    <w:uiPriority w:val="99"/>
    <w:semiHidden/>
    <w:unhideWhenUsed/>
    <w:rsid w:val="00DF00AD"/>
    <w:pPr>
      <w:spacing w:line="240" w:lineRule="auto"/>
    </w:pPr>
    <w:rPr>
      <w:sz w:val="20"/>
      <w:szCs w:val="20"/>
    </w:rPr>
  </w:style>
  <w:style w:type="character" w:customStyle="1" w:styleId="CommentTextChar">
    <w:name w:val="Comment Text Char"/>
    <w:basedOn w:val="DefaultParagraphFont"/>
    <w:link w:val="CommentText"/>
    <w:uiPriority w:val="99"/>
    <w:semiHidden/>
    <w:rsid w:val="00DF00A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F00AD"/>
    <w:rPr>
      <w:b/>
      <w:bCs/>
    </w:rPr>
  </w:style>
  <w:style w:type="character" w:customStyle="1" w:styleId="CommentSubjectChar">
    <w:name w:val="Comment Subject Char"/>
    <w:basedOn w:val="CommentTextChar"/>
    <w:link w:val="CommentSubject"/>
    <w:uiPriority w:val="99"/>
    <w:semiHidden/>
    <w:rsid w:val="00DF00AD"/>
    <w:rPr>
      <w:rFonts w:ascii="Calibri" w:eastAsia="Calibri" w:hAnsi="Calibri" w:cs="Times New Roman"/>
      <w:b/>
      <w:bCs/>
      <w:sz w:val="20"/>
      <w:szCs w:val="20"/>
    </w:rPr>
  </w:style>
  <w:style w:type="paragraph" w:styleId="Revision">
    <w:name w:val="Revision"/>
    <w:hidden/>
    <w:uiPriority w:val="99"/>
    <w:semiHidden/>
    <w:rsid w:val="00DF00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3495">
      <w:bodyDiv w:val="1"/>
      <w:marLeft w:val="0"/>
      <w:marRight w:val="0"/>
      <w:marTop w:val="0"/>
      <w:marBottom w:val="0"/>
      <w:divBdr>
        <w:top w:val="none" w:sz="0" w:space="0" w:color="auto"/>
        <w:left w:val="none" w:sz="0" w:space="0" w:color="auto"/>
        <w:bottom w:val="none" w:sz="0" w:space="0" w:color="auto"/>
        <w:right w:val="none" w:sz="0" w:space="0" w:color="auto"/>
      </w:divBdr>
      <w:divsChild>
        <w:div w:id="1426226478">
          <w:marLeft w:val="0"/>
          <w:marRight w:val="0"/>
          <w:marTop w:val="120"/>
          <w:marBottom w:val="120"/>
          <w:divBdr>
            <w:top w:val="none" w:sz="0" w:space="0" w:color="auto"/>
            <w:left w:val="none" w:sz="0" w:space="0" w:color="auto"/>
            <w:bottom w:val="none" w:sz="0" w:space="0" w:color="auto"/>
            <w:right w:val="none" w:sz="0" w:space="0" w:color="auto"/>
          </w:divBdr>
          <w:divsChild>
            <w:div w:id="179784645">
              <w:marLeft w:val="0"/>
              <w:marRight w:val="0"/>
              <w:marTop w:val="0"/>
              <w:marBottom w:val="0"/>
              <w:divBdr>
                <w:top w:val="none" w:sz="0" w:space="0" w:color="auto"/>
                <w:left w:val="none" w:sz="0" w:space="0" w:color="auto"/>
                <w:bottom w:val="none" w:sz="0" w:space="0" w:color="auto"/>
                <w:right w:val="none" w:sz="0" w:space="0" w:color="auto"/>
              </w:divBdr>
            </w:div>
          </w:divsChild>
        </w:div>
        <w:div w:id="2004502682">
          <w:marLeft w:val="0"/>
          <w:marRight w:val="0"/>
          <w:marTop w:val="120"/>
          <w:marBottom w:val="120"/>
          <w:divBdr>
            <w:top w:val="none" w:sz="0" w:space="0" w:color="auto"/>
            <w:left w:val="none" w:sz="0" w:space="0" w:color="auto"/>
            <w:bottom w:val="none" w:sz="0" w:space="0" w:color="auto"/>
            <w:right w:val="none" w:sz="0" w:space="0" w:color="auto"/>
          </w:divBdr>
          <w:divsChild>
            <w:div w:id="918364435">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1572546148">
          <w:marLeft w:val="0"/>
          <w:marRight w:val="0"/>
          <w:marTop w:val="120"/>
          <w:marBottom w:val="120"/>
          <w:divBdr>
            <w:top w:val="none" w:sz="0" w:space="0" w:color="auto"/>
            <w:left w:val="none" w:sz="0" w:space="0" w:color="auto"/>
            <w:bottom w:val="none" w:sz="0" w:space="0" w:color="auto"/>
            <w:right w:val="none" w:sz="0" w:space="0" w:color="auto"/>
          </w:divBdr>
        </w:div>
        <w:div w:id="1558740544">
          <w:marLeft w:val="0"/>
          <w:marRight w:val="0"/>
          <w:marTop w:val="120"/>
          <w:marBottom w:val="120"/>
          <w:divBdr>
            <w:top w:val="none" w:sz="0" w:space="0" w:color="auto"/>
            <w:left w:val="none" w:sz="0" w:space="0" w:color="auto"/>
            <w:bottom w:val="none" w:sz="0" w:space="0" w:color="auto"/>
            <w:right w:val="none" w:sz="0" w:space="0" w:color="auto"/>
          </w:divBdr>
        </w:div>
      </w:divsChild>
    </w:div>
    <w:div w:id="200822993">
      <w:bodyDiv w:val="1"/>
      <w:marLeft w:val="0"/>
      <w:marRight w:val="0"/>
      <w:marTop w:val="0"/>
      <w:marBottom w:val="0"/>
      <w:divBdr>
        <w:top w:val="none" w:sz="0" w:space="0" w:color="auto"/>
        <w:left w:val="none" w:sz="0" w:space="0" w:color="auto"/>
        <w:bottom w:val="none" w:sz="0" w:space="0" w:color="auto"/>
        <w:right w:val="none" w:sz="0" w:space="0" w:color="auto"/>
      </w:divBdr>
    </w:div>
    <w:div w:id="356808426">
      <w:bodyDiv w:val="1"/>
      <w:marLeft w:val="0"/>
      <w:marRight w:val="0"/>
      <w:marTop w:val="0"/>
      <w:marBottom w:val="0"/>
      <w:divBdr>
        <w:top w:val="none" w:sz="0" w:space="0" w:color="auto"/>
        <w:left w:val="none" w:sz="0" w:space="0" w:color="auto"/>
        <w:bottom w:val="none" w:sz="0" w:space="0" w:color="auto"/>
        <w:right w:val="none" w:sz="0" w:space="0" w:color="auto"/>
      </w:divBdr>
    </w:div>
    <w:div w:id="469443557">
      <w:bodyDiv w:val="1"/>
      <w:marLeft w:val="0"/>
      <w:marRight w:val="0"/>
      <w:marTop w:val="0"/>
      <w:marBottom w:val="0"/>
      <w:divBdr>
        <w:top w:val="none" w:sz="0" w:space="0" w:color="auto"/>
        <w:left w:val="none" w:sz="0" w:space="0" w:color="auto"/>
        <w:bottom w:val="none" w:sz="0" w:space="0" w:color="auto"/>
        <w:right w:val="none" w:sz="0" w:space="0" w:color="auto"/>
      </w:divBdr>
    </w:div>
    <w:div w:id="483354126">
      <w:bodyDiv w:val="1"/>
      <w:marLeft w:val="0"/>
      <w:marRight w:val="0"/>
      <w:marTop w:val="0"/>
      <w:marBottom w:val="0"/>
      <w:divBdr>
        <w:top w:val="none" w:sz="0" w:space="0" w:color="auto"/>
        <w:left w:val="none" w:sz="0" w:space="0" w:color="auto"/>
        <w:bottom w:val="none" w:sz="0" w:space="0" w:color="auto"/>
        <w:right w:val="none" w:sz="0" w:space="0" w:color="auto"/>
      </w:divBdr>
    </w:div>
    <w:div w:id="564224562">
      <w:bodyDiv w:val="1"/>
      <w:marLeft w:val="0"/>
      <w:marRight w:val="0"/>
      <w:marTop w:val="0"/>
      <w:marBottom w:val="0"/>
      <w:divBdr>
        <w:top w:val="none" w:sz="0" w:space="0" w:color="auto"/>
        <w:left w:val="none" w:sz="0" w:space="0" w:color="auto"/>
        <w:bottom w:val="none" w:sz="0" w:space="0" w:color="auto"/>
        <w:right w:val="none" w:sz="0" w:space="0" w:color="auto"/>
      </w:divBdr>
    </w:div>
    <w:div w:id="734205833">
      <w:bodyDiv w:val="1"/>
      <w:marLeft w:val="0"/>
      <w:marRight w:val="0"/>
      <w:marTop w:val="0"/>
      <w:marBottom w:val="0"/>
      <w:divBdr>
        <w:top w:val="none" w:sz="0" w:space="0" w:color="auto"/>
        <w:left w:val="none" w:sz="0" w:space="0" w:color="auto"/>
        <w:bottom w:val="none" w:sz="0" w:space="0" w:color="auto"/>
        <w:right w:val="none" w:sz="0" w:space="0" w:color="auto"/>
      </w:divBdr>
    </w:div>
    <w:div w:id="745803357">
      <w:bodyDiv w:val="1"/>
      <w:marLeft w:val="0"/>
      <w:marRight w:val="0"/>
      <w:marTop w:val="0"/>
      <w:marBottom w:val="0"/>
      <w:divBdr>
        <w:top w:val="none" w:sz="0" w:space="0" w:color="auto"/>
        <w:left w:val="none" w:sz="0" w:space="0" w:color="auto"/>
        <w:bottom w:val="none" w:sz="0" w:space="0" w:color="auto"/>
        <w:right w:val="none" w:sz="0" w:space="0" w:color="auto"/>
      </w:divBdr>
    </w:div>
    <w:div w:id="875773033">
      <w:bodyDiv w:val="1"/>
      <w:marLeft w:val="0"/>
      <w:marRight w:val="0"/>
      <w:marTop w:val="0"/>
      <w:marBottom w:val="0"/>
      <w:divBdr>
        <w:top w:val="none" w:sz="0" w:space="0" w:color="auto"/>
        <w:left w:val="none" w:sz="0" w:space="0" w:color="auto"/>
        <w:bottom w:val="none" w:sz="0" w:space="0" w:color="auto"/>
        <w:right w:val="none" w:sz="0" w:space="0" w:color="auto"/>
      </w:divBdr>
    </w:div>
    <w:div w:id="927352899">
      <w:bodyDiv w:val="1"/>
      <w:marLeft w:val="0"/>
      <w:marRight w:val="0"/>
      <w:marTop w:val="0"/>
      <w:marBottom w:val="0"/>
      <w:divBdr>
        <w:top w:val="none" w:sz="0" w:space="0" w:color="auto"/>
        <w:left w:val="none" w:sz="0" w:space="0" w:color="auto"/>
        <w:bottom w:val="none" w:sz="0" w:space="0" w:color="auto"/>
        <w:right w:val="none" w:sz="0" w:space="0" w:color="auto"/>
      </w:divBdr>
    </w:div>
    <w:div w:id="978800021">
      <w:bodyDiv w:val="1"/>
      <w:marLeft w:val="0"/>
      <w:marRight w:val="0"/>
      <w:marTop w:val="0"/>
      <w:marBottom w:val="0"/>
      <w:divBdr>
        <w:top w:val="none" w:sz="0" w:space="0" w:color="auto"/>
        <w:left w:val="none" w:sz="0" w:space="0" w:color="auto"/>
        <w:bottom w:val="none" w:sz="0" w:space="0" w:color="auto"/>
        <w:right w:val="none" w:sz="0" w:space="0" w:color="auto"/>
      </w:divBdr>
    </w:div>
    <w:div w:id="1158303897">
      <w:bodyDiv w:val="1"/>
      <w:marLeft w:val="0"/>
      <w:marRight w:val="0"/>
      <w:marTop w:val="0"/>
      <w:marBottom w:val="0"/>
      <w:divBdr>
        <w:top w:val="none" w:sz="0" w:space="0" w:color="auto"/>
        <w:left w:val="none" w:sz="0" w:space="0" w:color="auto"/>
        <w:bottom w:val="none" w:sz="0" w:space="0" w:color="auto"/>
        <w:right w:val="none" w:sz="0" w:space="0" w:color="auto"/>
      </w:divBdr>
    </w:div>
    <w:div w:id="1275556464">
      <w:bodyDiv w:val="1"/>
      <w:marLeft w:val="0"/>
      <w:marRight w:val="0"/>
      <w:marTop w:val="0"/>
      <w:marBottom w:val="0"/>
      <w:divBdr>
        <w:top w:val="none" w:sz="0" w:space="0" w:color="auto"/>
        <w:left w:val="none" w:sz="0" w:space="0" w:color="auto"/>
        <w:bottom w:val="none" w:sz="0" w:space="0" w:color="auto"/>
        <w:right w:val="none" w:sz="0" w:space="0" w:color="auto"/>
      </w:divBdr>
    </w:div>
    <w:div w:id="1339892445">
      <w:bodyDiv w:val="1"/>
      <w:marLeft w:val="0"/>
      <w:marRight w:val="0"/>
      <w:marTop w:val="0"/>
      <w:marBottom w:val="0"/>
      <w:divBdr>
        <w:top w:val="none" w:sz="0" w:space="0" w:color="auto"/>
        <w:left w:val="none" w:sz="0" w:space="0" w:color="auto"/>
        <w:bottom w:val="none" w:sz="0" w:space="0" w:color="auto"/>
        <w:right w:val="none" w:sz="0" w:space="0" w:color="auto"/>
      </w:divBdr>
    </w:div>
    <w:div w:id="1353721486">
      <w:bodyDiv w:val="1"/>
      <w:marLeft w:val="0"/>
      <w:marRight w:val="0"/>
      <w:marTop w:val="0"/>
      <w:marBottom w:val="0"/>
      <w:divBdr>
        <w:top w:val="none" w:sz="0" w:space="0" w:color="auto"/>
        <w:left w:val="none" w:sz="0" w:space="0" w:color="auto"/>
        <w:bottom w:val="none" w:sz="0" w:space="0" w:color="auto"/>
        <w:right w:val="none" w:sz="0" w:space="0" w:color="auto"/>
      </w:divBdr>
    </w:div>
    <w:div w:id="1525167794">
      <w:bodyDiv w:val="1"/>
      <w:marLeft w:val="0"/>
      <w:marRight w:val="0"/>
      <w:marTop w:val="0"/>
      <w:marBottom w:val="0"/>
      <w:divBdr>
        <w:top w:val="none" w:sz="0" w:space="0" w:color="auto"/>
        <w:left w:val="none" w:sz="0" w:space="0" w:color="auto"/>
        <w:bottom w:val="none" w:sz="0" w:space="0" w:color="auto"/>
        <w:right w:val="none" w:sz="0" w:space="0" w:color="auto"/>
      </w:divBdr>
    </w:div>
    <w:div w:id="1728335862">
      <w:bodyDiv w:val="1"/>
      <w:marLeft w:val="0"/>
      <w:marRight w:val="0"/>
      <w:marTop w:val="0"/>
      <w:marBottom w:val="0"/>
      <w:divBdr>
        <w:top w:val="none" w:sz="0" w:space="0" w:color="auto"/>
        <w:left w:val="none" w:sz="0" w:space="0" w:color="auto"/>
        <w:bottom w:val="none" w:sz="0" w:space="0" w:color="auto"/>
        <w:right w:val="none" w:sz="0" w:space="0" w:color="auto"/>
      </w:divBdr>
      <w:divsChild>
        <w:div w:id="1226069311">
          <w:marLeft w:val="0"/>
          <w:marRight w:val="0"/>
          <w:marTop w:val="120"/>
          <w:marBottom w:val="120"/>
          <w:divBdr>
            <w:top w:val="none" w:sz="0" w:space="0" w:color="auto"/>
            <w:left w:val="none" w:sz="0" w:space="0" w:color="auto"/>
            <w:bottom w:val="none" w:sz="0" w:space="0" w:color="auto"/>
            <w:right w:val="none" w:sz="0" w:space="0" w:color="auto"/>
          </w:divBdr>
          <w:divsChild>
            <w:div w:id="1658655250">
              <w:marLeft w:val="0"/>
              <w:marRight w:val="0"/>
              <w:marTop w:val="0"/>
              <w:marBottom w:val="0"/>
              <w:divBdr>
                <w:top w:val="none" w:sz="0" w:space="0" w:color="auto"/>
                <w:left w:val="none" w:sz="0" w:space="0" w:color="auto"/>
                <w:bottom w:val="none" w:sz="0" w:space="0" w:color="auto"/>
                <w:right w:val="none" w:sz="0" w:space="0" w:color="auto"/>
              </w:divBdr>
            </w:div>
          </w:divsChild>
        </w:div>
        <w:div w:id="1833518684">
          <w:marLeft w:val="0"/>
          <w:marRight w:val="0"/>
          <w:marTop w:val="120"/>
          <w:marBottom w:val="120"/>
          <w:divBdr>
            <w:top w:val="none" w:sz="0" w:space="0" w:color="auto"/>
            <w:left w:val="none" w:sz="0" w:space="0" w:color="auto"/>
            <w:bottom w:val="none" w:sz="0" w:space="0" w:color="auto"/>
            <w:right w:val="none" w:sz="0" w:space="0" w:color="auto"/>
          </w:divBdr>
        </w:div>
        <w:div w:id="1370180423">
          <w:marLeft w:val="0"/>
          <w:marRight w:val="0"/>
          <w:marTop w:val="120"/>
          <w:marBottom w:val="120"/>
          <w:divBdr>
            <w:top w:val="none" w:sz="0" w:space="0" w:color="auto"/>
            <w:left w:val="none" w:sz="0" w:space="0" w:color="auto"/>
            <w:bottom w:val="none" w:sz="0" w:space="0" w:color="auto"/>
            <w:right w:val="none" w:sz="0" w:space="0" w:color="auto"/>
          </w:divBdr>
        </w:div>
        <w:div w:id="1846436076">
          <w:marLeft w:val="0"/>
          <w:marRight w:val="0"/>
          <w:marTop w:val="120"/>
          <w:marBottom w:val="120"/>
          <w:divBdr>
            <w:top w:val="none" w:sz="0" w:space="0" w:color="auto"/>
            <w:left w:val="none" w:sz="0" w:space="0" w:color="auto"/>
            <w:bottom w:val="none" w:sz="0" w:space="0" w:color="auto"/>
            <w:right w:val="none" w:sz="0" w:space="0" w:color="auto"/>
          </w:divBdr>
        </w:div>
      </w:divsChild>
    </w:div>
    <w:div w:id="196457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25-so-63-2025-QH15-639242.aspx"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Bo-may-hanh-chinh/Nghi-dinh-94-2022-ND-CP-noi-dung-chi-tieu-thong-ke-thuoc-he-thong-chi-tieu-thong-ke-quoc-gia-537509.aspx" TargetMode="External"/><Relationship Id="rId17" Type="http://schemas.openxmlformats.org/officeDocument/2006/relationships/hyperlink" Target="https://thuvienphapluat.vn/van-ban/Bo-may-hanh-chinh/Luat-thong-ke-2015-298370.aspx" TargetMode="External"/><Relationship Id="rId2" Type="http://schemas.openxmlformats.org/officeDocument/2006/relationships/numbering" Target="numbering.xml"/><Relationship Id="rId16" Type="http://schemas.openxmlformats.org/officeDocument/2006/relationships/hyperlink" Target="https://thuvienphapluat.vn/van-ban/Bo-may-hanh-chinh/Nghi-dinh-94-2016-ND-CP-huong-dan-Luat-thong-ke-318797.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Luat-thong-ke-2015-298370.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Nghi-quyet-203-2025-QH15-sua-doi-Hien-phap-nuoc-Cong-hoa-xa-hoi-chu-nghia-Viet-Nam-655275.aspx" TargetMode="External"/><Relationship Id="rId10" Type="http://schemas.openxmlformats.org/officeDocument/2006/relationships/hyperlink" Target="https://thuvienphapluat.vn/van-ban/Bo-may-hanh-chinh/Nghi-dinh-94-2016-ND-CP-huong-dan-Luat-thong-ke-318797.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Bo-may-hanh-chinh/Nghi-dinh-94-2022-ND-CP-noi-dung-chi-tieu-thong-ke-thuoc-he-thong-chi-tieu-thong-ke-quoc-gia-537509.aspx" TargetMode="External"/><Relationship Id="rId14" Type="http://schemas.openxmlformats.org/officeDocument/2006/relationships/hyperlink" Target="https://thuvienphapluat.vn/van-ban/Bo-may-hanh-chinh/Hien-phap-nam-2013-2156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237C8-800F-401E-A398-6D27AE82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3923</Words>
  <Characters>22365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Thuý Mai</dc:creator>
  <cp:lastModifiedBy>Admin</cp:lastModifiedBy>
  <cp:revision>2</cp:revision>
  <cp:lastPrinted>2024-09-16T08:33:00Z</cp:lastPrinted>
  <dcterms:created xsi:type="dcterms:W3CDTF">2025-09-09T04:16:00Z</dcterms:created>
  <dcterms:modified xsi:type="dcterms:W3CDTF">2025-09-09T04:16:00Z</dcterms:modified>
</cp:coreProperties>
</file>